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176" w:type="dxa"/>
        <w:tblLayout w:type="fixed"/>
        <w:tblLook w:val="0000"/>
      </w:tblPr>
      <w:tblGrid>
        <w:gridCol w:w="1135"/>
        <w:gridCol w:w="8126"/>
        <w:gridCol w:w="1276"/>
      </w:tblGrid>
      <w:tr w:rsidR="00AD1E81" w:rsidRPr="00A469FC" w:rsidTr="00650040">
        <w:tc>
          <w:tcPr>
            <w:tcW w:w="1135" w:type="dxa"/>
          </w:tcPr>
          <w:p w:rsidR="00AD1E81" w:rsidRPr="00A469FC" w:rsidRDefault="00AD1E81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44118384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AD1E81" w:rsidRPr="005A3836" w:rsidTr="00650040">
              <w:tc>
                <w:tcPr>
                  <w:tcW w:w="3590" w:type="dxa"/>
                </w:tcPr>
                <w:p w:rsidR="00AD1E81" w:rsidRPr="00B1166A" w:rsidRDefault="00AD1E81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AD1E81" w:rsidRPr="00B1166A" w:rsidRDefault="00AD1E81" w:rsidP="00650040">
                  <w:pPr>
                    <w:jc w:val="center"/>
                    <w:rPr>
                      <w:szCs w:val="24"/>
                    </w:rPr>
                  </w:pPr>
                </w:p>
                <w:p w:rsidR="00AD1E81" w:rsidRPr="00B1166A" w:rsidRDefault="00AD1E81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AD1E81" w:rsidRPr="00B1166A" w:rsidRDefault="00AD1E81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AD1E81" w:rsidRDefault="00AD1E81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AD1E81" w:rsidRPr="00A07B4B" w:rsidRDefault="00AD1E81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AD1E81" w:rsidRPr="00A07B4B" w:rsidRDefault="00AD1E81" w:rsidP="00650040">
                  <w:pPr>
                    <w:pStyle w:val="Heading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AD1E81" w:rsidRPr="006F2D9A" w:rsidRDefault="00AD1E81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AD1E81" w:rsidRPr="00A07B4B" w:rsidRDefault="00AD1E81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AD1E81" w:rsidRPr="00433F35" w:rsidRDefault="00AD1E81" w:rsidP="00650040">
                  <w:pPr>
                    <w:jc w:val="center"/>
                    <w:rPr>
                      <w:szCs w:val="24"/>
                    </w:rPr>
                  </w:pPr>
                </w:p>
                <w:p w:rsidR="00AD1E81" w:rsidRPr="00A07B4B" w:rsidRDefault="00AD1E81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AD1E81" w:rsidRPr="00A07B4B" w:rsidRDefault="00AD1E81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AD1E81" w:rsidRPr="00A07B4B" w:rsidRDefault="00AD1E81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AD1E81" w:rsidRPr="00A07B4B" w:rsidRDefault="00AD1E81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D1E81" w:rsidRPr="00A07B4B" w:rsidRDefault="00AD1E81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AD1E81" w:rsidRPr="006F2D9A" w:rsidRDefault="00AD1E81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AD1E81" w:rsidRPr="009B232F" w:rsidRDefault="00AD1E81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AD1E81" w:rsidRPr="00A469FC" w:rsidRDefault="00AD1E81" w:rsidP="00650040">
            <w:pPr>
              <w:jc w:val="right"/>
              <w:rPr>
                <w:b w:val="0"/>
                <w:u w:val="single"/>
              </w:rPr>
            </w:pPr>
            <w:r w:rsidRPr="00413F2E">
              <w:rPr>
                <w:noProof/>
                <w:lang w:val="ru-RU"/>
              </w:rPr>
              <w:pict>
                <v:shape id="Рисунок 2" o:spid="_x0000_i1026" type="#_x0000_t75" style="width:52.5pt;height:58.5pt;visibility:visible">
                  <v:imagedata r:id="rId7" o:title=""/>
                </v:shape>
              </w:pict>
            </w:r>
          </w:p>
        </w:tc>
      </w:tr>
      <w:tr w:rsidR="00AD1E81" w:rsidRPr="00A469FC" w:rsidTr="0065004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D1E81" w:rsidRPr="00A469FC" w:rsidRDefault="00AD1E81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D1E81" w:rsidRPr="00A469FC" w:rsidRDefault="00AD1E81" w:rsidP="00650040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D1E81" w:rsidRPr="00A469FC" w:rsidRDefault="00AD1E81" w:rsidP="00650040">
            <w:pPr>
              <w:rPr>
                <w:b w:val="0"/>
                <w:u w:val="single"/>
              </w:rPr>
            </w:pPr>
          </w:p>
        </w:tc>
      </w:tr>
    </w:tbl>
    <w:p w:rsidR="00AD1E81" w:rsidRPr="00EB328D" w:rsidRDefault="00AD1E81" w:rsidP="00FD5A76">
      <w:pPr>
        <w:tabs>
          <w:tab w:val="left" w:pos="6140"/>
        </w:tabs>
        <w:jc w:val="center"/>
        <w:rPr>
          <w:szCs w:val="24"/>
        </w:rPr>
      </w:pPr>
    </w:p>
    <w:p w:rsidR="00AD1E81" w:rsidRDefault="00AD1E81" w:rsidP="00FD5A76">
      <w:pPr>
        <w:tabs>
          <w:tab w:val="left" w:pos="6140"/>
        </w:tabs>
        <w:jc w:val="center"/>
        <w:rPr>
          <w:sz w:val="36"/>
          <w:szCs w:val="32"/>
        </w:rPr>
      </w:pPr>
    </w:p>
    <w:p w:rsidR="00AD1E81" w:rsidRPr="00802097" w:rsidRDefault="00AD1E81" w:rsidP="00FD5A76">
      <w:pPr>
        <w:tabs>
          <w:tab w:val="left" w:pos="6140"/>
        </w:tabs>
        <w:jc w:val="center"/>
        <w:rPr>
          <w:sz w:val="36"/>
          <w:szCs w:val="32"/>
        </w:rPr>
      </w:pPr>
      <w:r w:rsidRPr="00802097">
        <w:rPr>
          <w:sz w:val="36"/>
          <w:szCs w:val="32"/>
        </w:rPr>
        <w:t>Н А К А З</w:t>
      </w:r>
    </w:p>
    <w:p w:rsidR="00AD1E81" w:rsidRPr="00E0369B" w:rsidRDefault="00AD1E81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AD1E81" w:rsidRPr="00E72F21" w:rsidRDefault="00AD1E81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Pr="00E72F21">
        <w:rPr>
          <w:b w:val="0"/>
          <w:sz w:val="28"/>
          <w:szCs w:val="28"/>
        </w:rPr>
        <w:t>.10.</w:t>
      </w:r>
      <w:r w:rsidRPr="00802097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3</w:t>
      </w:r>
      <w:r w:rsidRPr="0080209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80209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</w:t>
      </w:r>
      <w:r w:rsidRPr="00802097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195</w:t>
      </w:r>
    </w:p>
    <w:p w:rsidR="00AD1E81" w:rsidRPr="00E72F21" w:rsidRDefault="00AD1E81">
      <w:pPr>
        <w:rPr>
          <w:b w:val="0"/>
          <w:sz w:val="28"/>
          <w:szCs w:val="28"/>
        </w:rPr>
      </w:pPr>
    </w:p>
    <w:p w:rsidR="00AD1E81" w:rsidRPr="00786337" w:rsidRDefault="00AD1E81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ІІ міського </w:t>
      </w:r>
    </w:p>
    <w:p w:rsidR="00AD1E81" w:rsidRDefault="00AD1E81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юних </w:t>
      </w:r>
      <w:r>
        <w:rPr>
          <w:rFonts w:ascii="Times New Roman CYR" w:hAnsi="Times New Roman CYR"/>
          <w:b w:val="0"/>
          <w:sz w:val="28"/>
          <w:szCs w:val="28"/>
        </w:rPr>
        <w:t xml:space="preserve">винахідників і </w:t>
      </w:r>
    </w:p>
    <w:p w:rsidR="00AD1E81" w:rsidRPr="00786337" w:rsidRDefault="00AD1E81" w:rsidP="00786337">
      <w:pPr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раціоналізаторів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для учнів 9–11-х класів </w:t>
      </w:r>
    </w:p>
    <w:p w:rsidR="00AD1E81" w:rsidRPr="00786337" w:rsidRDefault="00AD1E81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загальноосвітніх навчальних закладів </w:t>
      </w:r>
    </w:p>
    <w:p w:rsidR="00AD1E81" w:rsidRPr="00786337" w:rsidRDefault="00AD1E81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AD1E81" w:rsidRPr="00786337" w:rsidRDefault="00AD1E81" w:rsidP="00786337">
      <w:pPr>
        <w:pStyle w:val="BodyTextIndent"/>
        <w:rPr>
          <w:sz w:val="28"/>
          <w:szCs w:val="28"/>
        </w:rPr>
      </w:pPr>
      <w:r w:rsidRPr="00786337">
        <w:rPr>
          <w:sz w:val="28"/>
          <w:szCs w:val="28"/>
        </w:rPr>
        <w:t xml:space="preserve">На виконання основних заходів Комплексної програми розвитку освіти               м. Харкова на 2011-2015 роки та з метою подальшого вдосконалення системи роботи з обдарованими учнями, </w:t>
      </w:r>
      <w:r w:rsidRPr="004E59D3">
        <w:rPr>
          <w:sz w:val="28"/>
          <w:szCs w:val="28"/>
        </w:rPr>
        <w:t>підвищення інтересу учнів до прикладної фізики та техніки, виявлення школярів, які мають нахили до винахідницької діяльності, розвитку творчих здібностей учнівської молоді</w:t>
      </w:r>
      <w:r w:rsidRPr="00786337">
        <w:rPr>
          <w:sz w:val="28"/>
          <w:szCs w:val="28"/>
        </w:rPr>
        <w:t xml:space="preserve"> </w:t>
      </w:r>
    </w:p>
    <w:p w:rsidR="00AD1E81" w:rsidRPr="00786337" w:rsidRDefault="00AD1E81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AD1E81" w:rsidRPr="00786337" w:rsidRDefault="00AD1E81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НАКАЗУЮ:</w:t>
      </w:r>
    </w:p>
    <w:p w:rsidR="00AD1E81" w:rsidRPr="00786337" w:rsidRDefault="00AD1E81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AD1E81" w:rsidRPr="00786337" w:rsidRDefault="00AD1E81" w:rsidP="00786337">
      <w:pPr>
        <w:tabs>
          <w:tab w:val="num" w:pos="426"/>
        </w:tabs>
        <w:ind w:left="426" w:hanging="426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1.   Затвердити:</w:t>
      </w:r>
    </w:p>
    <w:p w:rsidR="00AD1E81" w:rsidRPr="00786337" w:rsidRDefault="00AD1E81" w:rsidP="00786337">
      <w:pPr>
        <w:ind w:left="993" w:hanging="532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1.1. Умови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ІІ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Pr="00786337">
        <w:rPr>
          <w:b w:val="0"/>
          <w:bCs/>
          <w:sz w:val="28"/>
          <w:szCs w:val="28"/>
        </w:rPr>
        <w:t xml:space="preserve"> для учнів 9–11-х класів загальноосвітніх навчальних закладів – далі Турніру </w:t>
      </w:r>
      <w:r w:rsidRPr="00786337">
        <w:rPr>
          <w:b w:val="0"/>
          <w:iCs/>
          <w:sz w:val="28"/>
          <w:szCs w:val="28"/>
        </w:rPr>
        <w:t>(додаток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 xml:space="preserve"> 1)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. </w:t>
      </w:r>
    </w:p>
    <w:p w:rsidR="00AD1E81" w:rsidRPr="00786337" w:rsidRDefault="00AD1E81" w:rsidP="00786337">
      <w:pPr>
        <w:ind w:left="993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1.2. Склад оргкомітету Турніру 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>(додаток 2)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. </w:t>
      </w:r>
    </w:p>
    <w:p w:rsidR="00AD1E81" w:rsidRPr="00786337" w:rsidRDefault="00AD1E81" w:rsidP="00786337">
      <w:pPr>
        <w:ind w:left="993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1.3. Склад журі Турніру 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>(додаток 3)</w:t>
      </w:r>
      <w:r w:rsidRPr="00786337">
        <w:rPr>
          <w:rFonts w:ascii="Times New Roman CYR" w:hAnsi="Times New Roman CYR"/>
          <w:b w:val="0"/>
          <w:sz w:val="28"/>
          <w:szCs w:val="28"/>
        </w:rPr>
        <w:t>.</w:t>
      </w:r>
    </w:p>
    <w:p w:rsidR="00AD1E81" w:rsidRPr="00786337" w:rsidRDefault="00AD1E81" w:rsidP="00786337">
      <w:pPr>
        <w:ind w:left="462" w:hanging="462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2.  Оргкомітету Турніру:</w:t>
      </w:r>
    </w:p>
    <w:p w:rsidR="00AD1E81" w:rsidRPr="00786337" w:rsidRDefault="00AD1E81" w:rsidP="00FA0890">
      <w:pPr>
        <w:numPr>
          <w:ilvl w:val="1"/>
          <w:numId w:val="4"/>
        </w:numPr>
        <w:tabs>
          <w:tab w:val="clear" w:pos="720"/>
          <w:tab w:val="num" w:pos="952"/>
        </w:tabs>
        <w:overflowPunct w:val="0"/>
        <w:autoSpaceDE w:val="0"/>
        <w:autoSpaceDN w:val="0"/>
        <w:adjustRightInd w:val="0"/>
        <w:ind w:left="952" w:hanging="51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Провести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ІІ міський турнір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Pr="00786337">
        <w:rPr>
          <w:b w:val="0"/>
          <w:bCs/>
          <w:sz w:val="28"/>
          <w:szCs w:val="28"/>
        </w:rPr>
        <w:t xml:space="preserve"> для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учнів 9–11-х класів загальноосвітніх навчальних закладів у два етапи:</w:t>
      </w:r>
    </w:p>
    <w:p w:rsidR="00AD1E81" w:rsidRPr="00786337" w:rsidRDefault="00AD1E81" w:rsidP="00FA0890">
      <w:pPr>
        <w:numPr>
          <w:ilvl w:val="0"/>
          <w:numId w:val="5"/>
        </w:numPr>
        <w:tabs>
          <w:tab w:val="num" w:pos="1276"/>
        </w:tabs>
        <w:overflowPunct w:val="0"/>
        <w:autoSpaceDE w:val="0"/>
        <w:autoSpaceDN w:val="0"/>
        <w:adjustRightInd w:val="0"/>
        <w:ind w:left="1276" w:hanging="33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І (районний) етап – до </w:t>
      </w:r>
      <w:r>
        <w:rPr>
          <w:rFonts w:ascii="Times New Roman CYR" w:hAnsi="Times New Roman CYR"/>
          <w:b w:val="0"/>
          <w:sz w:val="28"/>
          <w:szCs w:val="28"/>
        </w:rPr>
        <w:t>09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листопада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2013 року;</w:t>
      </w:r>
    </w:p>
    <w:p w:rsidR="00AD1E81" w:rsidRPr="00786337" w:rsidRDefault="00AD1E81" w:rsidP="00FA0890">
      <w:pPr>
        <w:numPr>
          <w:ilvl w:val="0"/>
          <w:numId w:val="5"/>
        </w:numPr>
        <w:tabs>
          <w:tab w:val="num" w:pos="1276"/>
        </w:tabs>
        <w:overflowPunct w:val="0"/>
        <w:autoSpaceDE w:val="0"/>
        <w:autoSpaceDN w:val="0"/>
        <w:adjustRightInd w:val="0"/>
        <w:ind w:left="1276" w:hanging="33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ІІ (міський) етап - 1</w:t>
      </w:r>
      <w:r>
        <w:rPr>
          <w:rFonts w:ascii="Times New Roman CYR" w:hAnsi="Times New Roman CYR"/>
          <w:b w:val="0"/>
          <w:sz w:val="28"/>
          <w:szCs w:val="28"/>
        </w:rPr>
        <w:t>6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листопада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2013 року на базі Харківсько</w:t>
      </w:r>
      <w:r>
        <w:rPr>
          <w:rFonts w:ascii="Times New Roman CYR" w:hAnsi="Times New Roman CYR"/>
          <w:b w:val="0"/>
          <w:sz w:val="28"/>
          <w:szCs w:val="28"/>
        </w:rPr>
        <w:t>ї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гімназії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№</w:t>
      </w:r>
      <w:r>
        <w:rPr>
          <w:rFonts w:ascii="Times New Roman CYR" w:hAnsi="Times New Roman CYR"/>
          <w:b w:val="0"/>
          <w:sz w:val="28"/>
          <w:szCs w:val="28"/>
        </w:rPr>
        <w:t xml:space="preserve"> 43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Харківської міської ради Харківської області.</w:t>
      </w:r>
    </w:p>
    <w:p w:rsidR="00AD1E81" w:rsidRPr="00786337" w:rsidRDefault="00AD1E81" w:rsidP="00786337">
      <w:pPr>
        <w:ind w:left="938" w:hanging="504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2.2. Здійснити нагородження переможців Турніру.</w:t>
      </w:r>
    </w:p>
    <w:p w:rsidR="00AD1E81" w:rsidRPr="00786337" w:rsidRDefault="00AD1E81" w:rsidP="00786337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1</w:t>
      </w:r>
      <w:r>
        <w:rPr>
          <w:rFonts w:ascii="Times New Roman CYR" w:hAnsi="Times New Roman CYR"/>
          <w:b w:val="0"/>
          <w:sz w:val="28"/>
          <w:szCs w:val="28"/>
        </w:rPr>
        <w:t>6</w:t>
      </w:r>
      <w:r w:rsidRPr="00786337">
        <w:rPr>
          <w:rFonts w:ascii="Times New Roman CYR" w:hAnsi="Times New Roman CYR"/>
          <w:b w:val="0"/>
          <w:sz w:val="28"/>
          <w:szCs w:val="28"/>
        </w:rPr>
        <w:t>.1</w:t>
      </w:r>
      <w:r>
        <w:rPr>
          <w:rFonts w:ascii="Times New Roman CYR" w:hAnsi="Times New Roman CYR"/>
          <w:b w:val="0"/>
          <w:sz w:val="28"/>
          <w:szCs w:val="28"/>
        </w:rPr>
        <w:t>1</w:t>
      </w:r>
      <w:r w:rsidRPr="00786337">
        <w:rPr>
          <w:rFonts w:ascii="Times New Roman CYR" w:hAnsi="Times New Roman CYR"/>
          <w:b w:val="0"/>
          <w:sz w:val="28"/>
          <w:szCs w:val="28"/>
        </w:rPr>
        <w:t>.2013</w:t>
      </w:r>
    </w:p>
    <w:p w:rsidR="00AD1E81" w:rsidRPr="00786337" w:rsidRDefault="00AD1E81" w:rsidP="0078633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Науково-методичному педагогічному центру Департаменту освіти             (Дулова А.С.) здійснити організаційно-методичне забезпечення проведення Турніру.</w:t>
      </w:r>
    </w:p>
    <w:p w:rsidR="00AD1E81" w:rsidRDefault="00AD1E81" w:rsidP="00786337">
      <w:pPr>
        <w:jc w:val="both"/>
        <w:rPr>
          <w:b w:val="0"/>
          <w:sz w:val="28"/>
          <w:szCs w:val="28"/>
        </w:rPr>
      </w:pPr>
    </w:p>
    <w:p w:rsidR="00AD1E81" w:rsidRPr="00786337" w:rsidRDefault="00AD1E81" w:rsidP="00786337">
      <w:pPr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4. Відділу бухгалтерського обліку та звітності (Коротка Л.В.): </w:t>
      </w:r>
    </w:p>
    <w:p w:rsidR="00AD1E81" w:rsidRPr="00786337" w:rsidRDefault="00AD1E81" w:rsidP="00FA0890">
      <w:pPr>
        <w:numPr>
          <w:ilvl w:val="1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>Підготувати та надати на затвердження кошторис витрат на організацію та проведення Турніру відповідно до Комплексної програми розвитку освіти м. Харкова на 2011-2015 роки в межах бюджетних призначень на зазначені цілі у 2013 році.</w:t>
      </w:r>
    </w:p>
    <w:p w:rsidR="00AD1E81" w:rsidRPr="00786337" w:rsidRDefault="00AD1E81" w:rsidP="00786337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До </w:t>
      </w:r>
      <w:r>
        <w:rPr>
          <w:rFonts w:ascii="Times New Roman CYR" w:hAnsi="Times New Roman CYR"/>
          <w:b w:val="0"/>
          <w:sz w:val="28"/>
          <w:szCs w:val="28"/>
        </w:rPr>
        <w:t>01</w:t>
      </w:r>
      <w:r w:rsidRPr="00786337">
        <w:rPr>
          <w:rFonts w:ascii="Times New Roman CYR" w:hAnsi="Times New Roman CYR"/>
          <w:b w:val="0"/>
          <w:sz w:val="28"/>
          <w:szCs w:val="28"/>
        </w:rPr>
        <w:t>.</w:t>
      </w:r>
      <w:r>
        <w:rPr>
          <w:rFonts w:ascii="Times New Roman CYR" w:hAnsi="Times New Roman CYR"/>
          <w:b w:val="0"/>
          <w:sz w:val="28"/>
          <w:szCs w:val="28"/>
        </w:rPr>
        <w:t>11</w:t>
      </w:r>
      <w:r w:rsidRPr="00786337">
        <w:rPr>
          <w:rFonts w:ascii="Times New Roman CYR" w:hAnsi="Times New Roman CYR"/>
          <w:b w:val="0"/>
          <w:sz w:val="28"/>
          <w:szCs w:val="28"/>
        </w:rPr>
        <w:t>.2013</w:t>
      </w:r>
    </w:p>
    <w:p w:rsidR="00AD1E81" w:rsidRPr="00786337" w:rsidRDefault="00AD1E81" w:rsidP="00FA0890">
      <w:pPr>
        <w:numPr>
          <w:ilvl w:val="1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>Забезпечити фінансування організації та проведення Турніру в межах затвердженого кошторису витрат.</w:t>
      </w:r>
      <w:r w:rsidRPr="00786337">
        <w:rPr>
          <w:b w:val="0"/>
        </w:rPr>
        <w:t xml:space="preserve"> </w:t>
      </w:r>
    </w:p>
    <w:p w:rsidR="00AD1E81" w:rsidRPr="004F1C9F" w:rsidRDefault="00AD1E81" w:rsidP="00786337">
      <w:pPr>
        <w:tabs>
          <w:tab w:val="num" w:pos="284"/>
        </w:tabs>
        <w:ind w:left="284" w:hanging="284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5. Управлінням освіти адміністрацій районів Харківської міської ради, </w:t>
      </w:r>
      <w:r w:rsidRPr="004F1C9F">
        <w:rPr>
          <w:b w:val="0"/>
          <w:sz w:val="28"/>
          <w:szCs w:val="28"/>
        </w:rPr>
        <w:t>керівникам навчальних закладів міської мережі:</w:t>
      </w:r>
    </w:p>
    <w:p w:rsidR="00AD1E81" w:rsidRPr="00786337" w:rsidRDefault="00AD1E81" w:rsidP="00F3502D">
      <w:pPr>
        <w:tabs>
          <w:tab w:val="num" w:pos="938"/>
        </w:tabs>
        <w:ind w:left="924" w:hanging="640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5.1. 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Довести інформацію щодо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ІІ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AD1E81" w:rsidRPr="00786337" w:rsidRDefault="00AD1E81" w:rsidP="00F3502D">
      <w:pPr>
        <w:tabs>
          <w:tab w:val="num" w:pos="938"/>
        </w:tabs>
        <w:ind w:left="924" w:hanging="640"/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2</w:t>
      </w:r>
      <w:r>
        <w:rPr>
          <w:rFonts w:ascii="Times New Roman CYR" w:hAnsi="Times New Roman CYR"/>
          <w:b w:val="0"/>
          <w:sz w:val="28"/>
          <w:szCs w:val="28"/>
        </w:rPr>
        <w:t>5</w:t>
      </w:r>
      <w:r w:rsidRPr="00786337">
        <w:rPr>
          <w:rFonts w:ascii="Times New Roman CYR" w:hAnsi="Times New Roman CYR"/>
          <w:b w:val="0"/>
          <w:sz w:val="28"/>
          <w:szCs w:val="28"/>
        </w:rPr>
        <w:t>.</w:t>
      </w:r>
      <w:r>
        <w:rPr>
          <w:rFonts w:ascii="Times New Roman CYR" w:hAnsi="Times New Roman CYR"/>
          <w:b w:val="0"/>
          <w:sz w:val="28"/>
          <w:szCs w:val="28"/>
        </w:rPr>
        <w:t>1</w:t>
      </w:r>
      <w:r w:rsidRPr="00786337">
        <w:rPr>
          <w:rFonts w:ascii="Times New Roman CYR" w:hAnsi="Times New Roman CYR"/>
          <w:b w:val="0"/>
          <w:sz w:val="28"/>
          <w:szCs w:val="28"/>
        </w:rPr>
        <w:t>0.2013</w:t>
      </w:r>
    </w:p>
    <w:p w:rsidR="00AD1E81" w:rsidRPr="00786337" w:rsidRDefault="00AD1E81" w:rsidP="00F3502D">
      <w:pPr>
        <w:tabs>
          <w:tab w:val="num" w:pos="938"/>
        </w:tabs>
        <w:ind w:left="924" w:hanging="640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5.2. Провести І (районний) етап Турніру згідно з Умовами проведення              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>ІІ міського турніру юних ф</w:t>
      </w:r>
      <w:r w:rsidRPr="00786337">
        <w:rPr>
          <w:b w:val="0"/>
          <w:bCs/>
          <w:sz w:val="28"/>
          <w:szCs w:val="28"/>
        </w:rPr>
        <w:t>ізиків.</w:t>
      </w:r>
    </w:p>
    <w:p w:rsidR="00AD1E81" w:rsidRPr="00786337" w:rsidRDefault="00AD1E81" w:rsidP="00F3502D">
      <w:pPr>
        <w:tabs>
          <w:tab w:val="num" w:pos="938"/>
        </w:tabs>
        <w:ind w:left="924" w:hanging="640"/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До </w:t>
      </w:r>
      <w:r>
        <w:rPr>
          <w:rFonts w:ascii="Times New Roman CYR" w:hAnsi="Times New Roman CYR"/>
          <w:b w:val="0"/>
          <w:sz w:val="28"/>
          <w:szCs w:val="28"/>
        </w:rPr>
        <w:t>09</w:t>
      </w:r>
      <w:r w:rsidRPr="00786337">
        <w:rPr>
          <w:rFonts w:ascii="Times New Roman CYR" w:hAnsi="Times New Roman CYR"/>
          <w:b w:val="0"/>
          <w:sz w:val="28"/>
          <w:szCs w:val="28"/>
        </w:rPr>
        <w:t>.1</w:t>
      </w:r>
      <w:r>
        <w:rPr>
          <w:rFonts w:ascii="Times New Roman CYR" w:hAnsi="Times New Roman CYR"/>
          <w:b w:val="0"/>
          <w:sz w:val="28"/>
          <w:szCs w:val="28"/>
        </w:rPr>
        <w:t>1</w:t>
      </w:r>
      <w:r w:rsidRPr="00786337">
        <w:rPr>
          <w:rFonts w:ascii="Times New Roman CYR" w:hAnsi="Times New Roman CYR"/>
          <w:b w:val="0"/>
          <w:sz w:val="28"/>
          <w:szCs w:val="28"/>
        </w:rPr>
        <w:t>.2013</w:t>
      </w:r>
    </w:p>
    <w:p w:rsidR="00AD1E81" w:rsidRPr="00786337" w:rsidRDefault="00AD1E81" w:rsidP="00F3502D">
      <w:pPr>
        <w:tabs>
          <w:tab w:val="num" w:pos="938"/>
        </w:tabs>
        <w:ind w:left="924" w:hanging="640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 w:cs="Times New Roman CYR"/>
          <w:b w:val="0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786337">
        <w:rPr>
          <w:rFonts w:ascii="Times New Roman CYR" w:hAnsi="Times New Roman CYR"/>
          <w:b w:val="0"/>
          <w:sz w:val="28"/>
          <w:szCs w:val="28"/>
        </w:rPr>
        <w:t>Надати до науково-методичного педагогічного центру Департаменту освіти інформацію про проведення І (районного) етапу Турніру та заявки на участь у ІІ (міському) етапі турніру.</w:t>
      </w:r>
    </w:p>
    <w:p w:rsidR="00AD1E81" w:rsidRPr="00786337" w:rsidRDefault="00AD1E81" w:rsidP="00786337">
      <w:pPr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1</w:t>
      </w:r>
      <w:r>
        <w:rPr>
          <w:rFonts w:ascii="Times New Roman CYR" w:hAnsi="Times New Roman CYR"/>
          <w:b w:val="0"/>
          <w:sz w:val="28"/>
          <w:szCs w:val="28"/>
        </w:rPr>
        <w:t>2</w:t>
      </w:r>
      <w:r w:rsidRPr="00786337">
        <w:rPr>
          <w:rFonts w:ascii="Times New Roman CYR" w:hAnsi="Times New Roman CYR"/>
          <w:b w:val="0"/>
          <w:sz w:val="28"/>
          <w:szCs w:val="28"/>
        </w:rPr>
        <w:t>.1</w:t>
      </w:r>
      <w:r>
        <w:rPr>
          <w:rFonts w:ascii="Times New Roman CYR" w:hAnsi="Times New Roman CYR"/>
          <w:b w:val="0"/>
          <w:sz w:val="28"/>
          <w:szCs w:val="28"/>
        </w:rPr>
        <w:t>1</w:t>
      </w:r>
      <w:r w:rsidRPr="00786337">
        <w:rPr>
          <w:rFonts w:ascii="Times New Roman CYR" w:hAnsi="Times New Roman CYR"/>
          <w:b w:val="0"/>
          <w:sz w:val="28"/>
          <w:szCs w:val="28"/>
        </w:rPr>
        <w:t>.2013</w:t>
      </w:r>
    </w:p>
    <w:p w:rsidR="00AD1E81" w:rsidRPr="00786337" w:rsidRDefault="00AD1E81" w:rsidP="00F3502D">
      <w:pPr>
        <w:tabs>
          <w:tab w:val="num" w:pos="952"/>
        </w:tabs>
        <w:ind w:left="952" w:hanging="66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5.4. </w:t>
      </w:r>
      <w:r>
        <w:rPr>
          <w:rFonts w:ascii="Times New Roman CYR" w:hAnsi="Times New Roman CYR"/>
          <w:b w:val="0"/>
          <w:sz w:val="28"/>
          <w:szCs w:val="28"/>
        </w:rPr>
        <w:t xml:space="preserve">  </w:t>
      </w:r>
      <w:r w:rsidRPr="00786337">
        <w:rPr>
          <w:rFonts w:ascii="Times New Roman CYR" w:hAnsi="Times New Roman CYR"/>
          <w:b w:val="0"/>
          <w:sz w:val="28"/>
          <w:szCs w:val="28"/>
        </w:rPr>
        <w:t>Сприяти участі учнів 9–11-х класів загальноосвітніх навчальних закладів у ІІ (міському) етапі Турніру</w:t>
      </w:r>
      <w:r w:rsidRPr="00786337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AD1E81" w:rsidRPr="00786337" w:rsidRDefault="00AD1E81" w:rsidP="00786337">
      <w:pPr>
        <w:tabs>
          <w:tab w:val="num" w:pos="284"/>
        </w:tabs>
        <w:ind w:left="284" w:hanging="284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6. Директору </w:t>
      </w:r>
      <w:r w:rsidRPr="00786337">
        <w:rPr>
          <w:b w:val="0"/>
          <w:sz w:val="28"/>
          <w:szCs w:val="28"/>
        </w:rPr>
        <w:t>Харківськ</w:t>
      </w:r>
      <w:r>
        <w:rPr>
          <w:b w:val="0"/>
          <w:sz w:val="28"/>
          <w:szCs w:val="28"/>
        </w:rPr>
        <w:t>ої</w:t>
      </w:r>
      <w:r w:rsidRPr="007863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гімназії</w:t>
      </w:r>
      <w:r w:rsidRPr="00786337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43</w:t>
      </w:r>
      <w:r w:rsidRPr="00786337">
        <w:rPr>
          <w:b w:val="0"/>
          <w:sz w:val="28"/>
          <w:szCs w:val="28"/>
        </w:rPr>
        <w:t xml:space="preserve"> </w:t>
      </w:r>
      <w:r w:rsidRPr="00786337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Pr="007863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Ковальовій</w:t>
      </w:r>
      <w:r w:rsidRPr="007863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78633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Pr="00786337">
        <w:rPr>
          <w:b w:val="0"/>
          <w:sz w:val="28"/>
          <w:szCs w:val="28"/>
        </w:rPr>
        <w:t>.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створити умови для проведення ІІ (міського) етапу Турніру</w:t>
      </w:r>
      <w:r w:rsidRPr="00786337">
        <w:rPr>
          <w:b w:val="0"/>
          <w:bCs/>
          <w:sz w:val="28"/>
          <w:szCs w:val="28"/>
        </w:rPr>
        <w:t>.</w:t>
      </w:r>
    </w:p>
    <w:p w:rsidR="00AD1E81" w:rsidRPr="00786337" w:rsidRDefault="00AD1E81" w:rsidP="00786337">
      <w:pPr>
        <w:ind w:left="284" w:hanging="284"/>
        <w:jc w:val="both"/>
        <w:rPr>
          <w:b w:val="0"/>
          <w:bCs/>
          <w:sz w:val="28"/>
          <w:szCs w:val="28"/>
        </w:rPr>
      </w:pPr>
      <w:r w:rsidRPr="00786337">
        <w:rPr>
          <w:b w:val="0"/>
          <w:bCs/>
          <w:sz w:val="28"/>
          <w:szCs w:val="28"/>
        </w:rPr>
        <w:t>7. Методисту відділу інформаційно-методичного та технічного забезпечення Науково-методичного педагогічного центру Рубаненко-Крюковій М.Ю. розмістити цей наказ на сайті Департаменту освіти.</w:t>
      </w:r>
    </w:p>
    <w:p w:rsidR="00AD1E81" w:rsidRPr="00786337" w:rsidRDefault="00AD1E81" w:rsidP="00786337">
      <w:pPr>
        <w:ind w:left="6622" w:firstLine="578"/>
        <w:jc w:val="right"/>
        <w:rPr>
          <w:b w:val="0"/>
          <w:bCs/>
          <w:sz w:val="28"/>
          <w:szCs w:val="28"/>
        </w:rPr>
      </w:pPr>
      <w:r w:rsidRPr="00786337">
        <w:rPr>
          <w:b w:val="0"/>
          <w:bCs/>
          <w:sz w:val="28"/>
          <w:szCs w:val="28"/>
        </w:rPr>
        <w:t xml:space="preserve">  До 2</w:t>
      </w:r>
      <w:r>
        <w:rPr>
          <w:b w:val="0"/>
          <w:bCs/>
          <w:sz w:val="28"/>
          <w:szCs w:val="28"/>
        </w:rPr>
        <w:t>5</w:t>
      </w:r>
      <w:r w:rsidRPr="00786337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786337">
        <w:rPr>
          <w:b w:val="0"/>
          <w:bCs/>
          <w:sz w:val="28"/>
          <w:szCs w:val="28"/>
        </w:rPr>
        <w:t>0.2013</w:t>
      </w:r>
    </w:p>
    <w:p w:rsidR="00AD1E81" w:rsidRPr="00786337" w:rsidRDefault="00AD1E81" w:rsidP="00786337">
      <w:pPr>
        <w:tabs>
          <w:tab w:val="num" w:pos="284"/>
        </w:tabs>
        <w:ind w:left="284" w:hanging="284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8. Контроль за виконанням цього наказу </w:t>
      </w:r>
      <w:r>
        <w:rPr>
          <w:rFonts w:ascii="Times New Roman CYR" w:hAnsi="Times New Roman CYR"/>
          <w:b w:val="0"/>
          <w:sz w:val="28"/>
          <w:szCs w:val="28"/>
        </w:rPr>
        <w:t>залишаю за собою.</w:t>
      </w:r>
    </w:p>
    <w:p w:rsidR="00AD1E81" w:rsidRDefault="00AD1E81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AD1E81" w:rsidRPr="00786337" w:rsidRDefault="00AD1E81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AD1E81" w:rsidRPr="00786337" w:rsidRDefault="00AD1E81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AD1E81" w:rsidRPr="00786337" w:rsidRDefault="00AD1E81" w:rsidP="007863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В.о. д</w:t>
      </w:r>
      <w:r w:rsidRPr="00786337">
        <w:rPr>
          <w:b w:val="0"/>
          <w:bCs/>
          <w:sz w:val="28"/>
          <w:szCs w:val="28"/>
        </w:rPr>
        <w:t>иректор</w:t>
      </w:r>
      <w:r>
        <w:rPr>
          <w:b w:val="0"/>
          <w:bCs/>
          <w:sz w:val="28"/>
          <w:szCs w:val="28"/>
        </w:rPr>
        <w:t>а</w:t>
      </w:r>
      <w:r w:rsidRPr="00786337">
        <w:rPr>
          <w:b w:val="0"/>
          <w:bCs/>
          <w:sz w:val="28"/>
          <w:szCs w:val="28"/>
        </w:rPr>
        <w:t xml:space="preserve"> Департаменту освіти                                     </w:t>
      </w:r>
      <w:r>
        <w:rPr>
          <w:b w:val="0"/>
          <w:bCs/>
          <w:sz w:val="28"/>
          <w:szCs w:val="28"/>
        </w:rPr>
        <w:t>Т</w:t>
      </w:r>
      <w:r w:rsidRPr="00786337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П</w:t>
      </w:r>
      <w:r w:rsidRPr="00786337">
        <w:rPr>
          <w:b w:val="0"/>
          <w:bCs/>
          <w:sz w:val="28"/>
          <w:szCs w:val="28"/>
        </w:rPr>
        <w:t>. </w:t>
      </w:r>
      <w:r>
        <w:rPr>
          <w:b w:val="0"/>
          <w:bCs/>
          <w:sz w:val="28"/>
          <w:szCs w:val="28"/>
        </w:rPr>
        <w:t>Стецюра</w:t>
      </w:r>
    </w:p>
    <w:p w:rsidR="00AD1E81" w:rsidRPr="00786337" w:rsidRDefault="00AD1E81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AD1E81" w:rsidRPr="00786337" w:rsidRDefault="00AD1E81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AD1E81" w:rsidRPr="00786337" w:rsidRDefault="00AD1E81" w:rsidP="00786337">
      <w:pPr>
        <w:ind w:left="284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А.С.                                                    </w:t>
      </w:r>
    </w:p>
    <w:p w:rsidR="00AD1E81" w:rsidRDefault="00AD1E81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Коротка Л.В.                                                  </w:t>
      </w:r>
    </w:p>
    <w:p w:rsidR="00AD1E81" w:rsidRDefault="00AD1E81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Гостиннікова О.М.</w:t>
      </w:r>
    </w:p>
    <w:p w:rsidR="00AD1E81" w:rsidRDefault="00AD1E81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Житник Б.О. </w:t>
      </w:r>
    </w:p>
    <w:p w:rsidR="00AD1E81" w:rsidRDefault="00AD1E81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Рубаненко-Крюкова М.Ю.</w:t>
      </w:r>
    </w:p>
    <w:p w:rsidR="00AD1E81" w:rsidRPr="00786337" w:rsidRDefault="00AD1E81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Ковальова С.М.</w:t>
      </w:r>
    </w:p>
    <w:p w:rsidR="00AD1E81" w:rsidRDefault="00AD1E81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AD1E81" w:rsidRDefault="00AD1E81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AD1E81" w:rsidRDefault="00AD1E81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AD1E81" w:rsidRPr="00786337" w:rsidRDefault="00AD1E81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AD1E81" w:rsidRPr="00786337" w:rsidRDefault="00AD1E81" w:rsidP="00786337">
      <w:pPr>
        <w:rPr>
          <w:b w:val="0"/>
          <w:bCs/>
          <w:sz w:val="20"/>
        </w:rPr>
      </w:pPr>
      <w:r w:rsidRPr="00786337">
        <w:rPr>
          <w:rFonts w:ascii="Times New Roman CYR" w:hAnsi="Times New Roman CYR"/>
          <w:b w:val="0"/>
          <w:sz w:val="20"/>
        </w:rPr>
        <w:t xml:space="preserve">Житник Б.О. </w:t>
      </w:r>
    </w:p>
    <w:p w:rsidR="00AD1E81" w:rsidRPr="00FD5A76" w:rsidRDefault="00AD1E81">
      <w:pPr>
        <w:rPr>
          <w:b w:val="0"/>
          <w:sz w:val="28"/>
          <w:szCs w:val="28"/>
          <w:lang w:val="ru-RU"/>
        </w:rPr>
      </w:pPr>
    </w:p>
    <w:sectPr w:rsidR="00AD1E81" w:rsidRPr="00FD5A76" w:rsidSect="00786337">
      <w:pgSz w:w="11906" w:h="16838"/>
      <w:pgMar w:top="993" w:right="70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D2E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47859"/>
    <w:rsid w:val="0005620C"/>
    <w:rsid w:val="00061649"/>
    <w:rsid w:val="00064157"/>
    <w:rsid w:val="00066E07"/>
    <w:rsid w:val="000672E8"/>
    <w:rsid w:val="0007179F"/>
    <w:rsid w:val="00073B30"/>
    <w:rsid w:val="0008769A"/>
    <w:rsid w:val="000A28E6"/>
    <w:rsid w:val="000C2381"/>
    <w:rsid w:val="000C724F"/>
    <w:rsid w:val="000F5D69"/>
    <w:rsid w:val="000F5D88"/>
    <w:rsid w:val="00116D0B"/>
    <w:rsid w:val="0012166F"/>
    <w:rsid w:val="00156FA4"/>
    <w:rsid w:val="00164715"/>
    <w:rsid w:val="001828F4"/>
    <w:rsid w:val="0019241C"/>
    <w:rsid w:val="001A4501"/>
    <w:rsid w:val="001D1E05"/>
    <w:rsid w:val="001E3AF6"/>
    <w:rsid w:val="00256CE2"/>
    <w:rsid w:val="002624CE"/>
    <w:rsid w:val="00292D6B"/>
    <w:rsid w:val="00293F39"/>
    <w:rsid w:val="00323A75"/>
    <w:rsid w:val="00346C05"/>
    <w:rsid w:val="003517CA"/>
    <w:rsid w:val="003A10D0"/>
    <w:rsid w:val="003B050A"/>
    <w:rsid w:val="003C1E50"/>
    <w:rsid w:val="003F3365"/>
    <w:rsid w:val="004018C4"/>
    <w:rsid w:val="00413F2E"/>
    <w:rsid w:val="004144CB"/>
    <w:rsid w:val="00420499"/>
    <w:rsid w:val="00421960"/>
    <w:rsid w:val="00433F35"/>
    <w:rsid w:val="00435945"/>
    <w:rsid w:val="00441FAC"/>
    <w:rsid w:val="004425B9"/>
    <w:rsid w:val="00457F98"/>
    <w:rsid w:val="00462CF8"/>
    <w:rsid w:val="00486E62"/>
    <w:rsid w:val="004911ED"/>
    <w:rsid w:val="004A16B3"/>
    <w:rsid w:val="004A178A"/>
    <w:rsid w:val="004A35E6"/>
    <w:rsid w:val="004A7180"/>
    <w:rsid w:val="004E59D3"/>
    <w:rsid w:val="004F1C9F"/>
    <w:rsid w:val="004F2010"/>
    <w:rsid w:val="00523DD7"/>
    <w:rsid w:val="00543DDC"/>
    <w:rsid w:val="0054589B"/>
    <w:rsid w:val="0055316B"/>
    <w:rsid w:val="00585DAE"/>
    <w:rsid w:val="005A3836"/>
    <w:rsid w:val="005C5A01"/>
    <w:rsid w:val="005E7A72"/>
    <w:rsid w:val="005F3700"/>
    <w:rsid w:val="006413D4"/>
    <w:rsid w:val="00650040"/>
    <w:rsid w:val="00652BD3"/>
    <w:rsid w:val="00654918"/>
    <w:rsid w:val="006765BE"/>
    <w:rsid w:val="006B6640"/>
    <w:rsid w:val="006F2D9A"/>
    <w:rsid w:val="0070325E"/>
    <w:rsid w:val="00705A4E"/>
    <w:rsid w:val="007310AC"/>
    <w:rsid w:val="00786337"/>
    <w:rsid w:val="007A0601"/>
    <w:rsid w:val="007C1493"/>
    <w:rsid w:val="007E04AD"/>
    <w:rsid w:val="007E4D65"/>
    <w:rsid w:val="007F0B07"/>
    <w:rsid w:val="00802097"/>
    <w:rsid w:val="008025FC"/>
    <w:rsid w:val="00804EBB"/>
    <w:rsid w:val="0082276A"/>
    <w:rsid w:val="00882CCC"/>
    <w:rsid w:val="0088560F"/>
    <w:rsid w:val="00896543"/>
    <w:rsid w:val="008B7903"/>
    <w:rsid w:val="00926EB1"/>
    <w:rsid w:val="00965AF0"/>
    <w:rsid w:val="00973D47"/>
    <w:rsid w:val="00990255"/>
    <w:rsid w:val="009A009E"/>
    <w:rsid w:val="009B232F"/>
    <w:rsid w:val="009C13E6"/>
    <w:rsid w:val="00A07B4B"/>
    <w:rsid w:val="00A16CE3"/>
    <w:rsid w:val="00A25241"/>
    <w:rsid w:val="00A469FC"/>
    <w:rsid w:val="00A55246"/>
    <w:rsid w:val="00A63D56"/>
    <w:rsid w:val="00A71037"/>
    <w:rsid w:val="00AD1E81"/>
    <w:rsid w:val="00AD74C5"/>
    <w:rsid w:val="00B00F96"/>
    <w:rsid w:val="00B1166A"/>
    <w:rsid w:val="00B129A3"/>
    <w:rsid w:val="00B30994"/>
    <w:rsid w:val="00B50FF3"/>
    <w:rsid w:val="00B62B2A"/>
    <w:rsid w:val="00BB2AC6"/>
    <w:rsid w:val="00BB372A"/>
    <w:rsid w:val="00BC6D16"/>
    <w:rsid w:val="00BD15F9"/>
    <w:rsid w:val="00BE5BA8"/>
    <w:rsid w:val="00C134BD"/>
    <w:rsid w:val="00C403BD"/>
    <w:rsid w:val="00C466FD"/>
    <w:rsid w:val="00C709FD"/>
    <w:rsid w:val="00C80B6E"/>
    <w:rsid w:val="00C85C3C"/>
    <w:rsid w:val="00C944A5"/>
    <w:rsid w:val="00CA1F0F"/>
    <w:rsid w:val="00CA3137"/>
    <w:rsid w:val="00CA538A"/>
    <w:rsid w:val="00CD28F7"/>
    <w:rsid w:val="00D21B9B"/>
    <w:rsid w:val="00D46773"/>
    <w:rsid w:val="00D468C5"/>
    <w:rsid w:val="00D72790"/>
    <w:rsid w:val="00D738E0"/>
    <w:rsid w:val="00E0369B"/>
    <w:rsid w:val="00E14E01"/>
    <w:rsid w:val="00E2195C"/>
    <w:rsid w:val="00E32DC3"/>
    <w:rsid w:val="00E3377F"/>
    <w:rsid w:val="00E36281"/>
    <w:rsid w:val="00E57D06"/>
    <w:rsid w:val="00E72F21"/>
    <w:rsid w:val="00EB328D"/>
    <w:rsid w:val="00EB755F"/>
    <w:rsid w:val="00ED0941"/>
    <w:rsid w:val="00EE67B6"/>
    <w:rsid w:val="00F03967"/>
    <w:rsid w:val="00F153C7"/>
    <w:rsid w:val="00F3502D"/>
    <w:rsid w:val="00F5567B"/>
    <w:rsid w:val="00F66809"/>
    <w:rsid w:val="00F9135C"/>
    <w:rsid w:val="00F972D9"/>
    <w:rsid w:val="00FA0890"/>
    <w:rsid w:val="00FD3EEF"/>
    <w:rsid w:val="00FD5A76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0B"/>
    <w:rPr>
      <w:b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List2">
    <w:name w:val="List 2"/>
    <w:basedOn w:val="Normal"/>
    <w:uiPriority w:val="99"/>
    <w:rsid w:val="00116D0B"/>
    <w:pPr>
      <w:ind w:left="566" w:hanging="283"/>
    </w:pPr>
  </w:style>
  <w:style w:type="paragraph" w:styleId="List3">
    <w:name w:val="List 3"/>
    <w:basedOn w:val="Normal"/>
    <w:uiPriority w:val="99"/>
    <w:rsid w:val="00116D0B"/>
    <w:pPr>
      <w:ind w:left="849" w:hanging="283"/>
    </w:pPr>
  </w:style>
  <w:style w:type="paragraph" w:styleId="ListContinue2">
    <w:name w:val="List Continue 2"/>
    <w:basedOn w:val="Normal"/>
    <w:uiPriority w:val="99"/>
    <w:rsid w:val="00116D0B"/>
    <w:pPr>
      <w:spacing w:after="120"/>
      <w:ind w:left="566"/>
    </w:pPr>
  </w:style>
  <w:style w:type="paragraph" w:styleId="ListContinue">
    <w:name w:val="List Continue"/>
    <w:basedOn w:val="Normal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Normal"/>
    <w:uiPriority w:val="99"/>
    <w:rsid w:val="00116D0B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ListBullet">
    <w:name w:val="List Bullet"/>
    <w:basedOn w:val="Normal"/>
    <w:autoRedefine/>
    <w:uiPriority w:val="99"/>
    <w:rsid w:val="00116D0B"/>
    <w:pPr>
      <w:ind w:left="283" w:hanging="283"/>
    </w:pPr>
  </w:style>
  <w:style w:type="paragraph" w:styleId="ListBullet2">
    <w:name w:val="List Bullet 2"/>
    <w:basedOn w:val="Normal"/>
    <w:autoRedefine/>
    <w:uiPriority w:val="99"/>
    <w:rsid w:val="00116D0B"/>
    <w:pPr>
      <w:ind w:left="566" w:hanging="283"/>
    </w:pPr>
  </w:style>
  <w:style w:type="paragraph" w:styleId="ListBullet3">
    <w:name w:val="List Bullet 3"/>
    <w:basedOn w:val="Normal"/>
    <w:autoRedefine/>
    <w:uiPriority w:val="99"/>
    <w:rsid w:val="00116D0B"/>
    <w:pPr>
      <w:ind w:left="849" w:hanging="283"/>
    </w:pPr>
  </w:style>
  <w:style w:type="paragraph" w:styleId="Footer">
    <w:name w:val="footer"/>
    <w:basedOn w:val="Normal"/>
    <w:link w:val="Foot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PageNumber">
    <w:name w:val="page number"/>
    <w:basedOn w:val="DefaultParagraphFont"/>
    <w:uiPriority w:val="99"/>
    <w:rsid w:val="00116D0B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116D0B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cs="Times New Roman"/>
      <w:b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525</Words>
  <Characters>2996</Characters>
  <Application>Microsoft Office Outlook</Application>
  <DocSecurity>0</DocSecurity>
  <Lines>0</Lines>
  <Paragraphs>0</Paragraphs>
  <ScaleCrop>false</ScaleCrop>
  <Company>НМПЦ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Admin</cp:lastModifiedBy>
  <cp:revision>14</cp:revision>
  <cp:lastPrinted>2013-10-22T14:15:00Z</cp:lastPrinted>
  <dcterms:created xsi:type="dcterms:W3CDTF">2013-09-11T09:36:00Z</dcterms:created>
  <dcterms:modified xsi:type="dcterms:W3CDTF">2013-10-24T08:13:00Z</dcterms:modified>
</cp:coreProperties>
</file>