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59" w:rsidRPr="001D7F39" w:rsidRDefault="001D7F39" w:rsidP="00AB1B68">
      <w:pPr>
        <w:ind w:left="6521"/>
        <w:jc w:val="right"/>
        <w:outlineLvl w:val="0"/>
        <w:rPr>
          <w:i/>
        </w:rPr>
      </w:pPr>
      <w:r w:rsidRPr="001D7F39">
        <w:rPr>
          <w:i/>
        </w:rPr>
        <w:t>Додаток № 1</w:t>
      </w:r>
    </w:p>
    <w:p w:rsidR="001D7F39" w:rsidRPr="001D7F39" w:rsidRDefault="001D7F39" w:rsidP="00AB1B68">
      <w:pPr>
        <w:ind w:left="6521"/>
        <w:jc w:val="right"/>
        <w:rPr>
          <w:i/>
        </w:rPr>
      </w:pPr>
      <w:r w:rsidRPr="001D7F39">
        <w:rPr>
          <w:i/>
        </w:rPr>
        <w:t>до наказу Департаменту освіти</w:t>
      </w:r>
    </w:p>
    <w:p w:rsidR="001D7F39" w:rsidRDefault="001D7F39" w:rsidP="00AB1B68">
      <w:pPr>
        <w:ind w:left="6521"/>
        <w:jc w:val="right"/>
        <w:rPr>
          <w:i/>
        </w:rPr>
      </w:pPr>
      <w:r w:rsidRPr="001D7F39">
        <w:rPr>
          <w:i/>
        </w:rPr>
        <w:t>Харківської міської ради</w:t>
      </w:r>
    </w:p>
    <w:p w:rsidR="001D7F39" w:rsidRPr="00293B5E" w:rsidRDefault="001D7F39" w:rsidP="00AB1B68">
      <w:pPr>
        <w:ind w:left="6521"/>
        <w:jc w:val="right"/>
        <w:rPr>
          <w:i/>
        </w:rPr>
      </w:pPr>
      <w:r>
        <w:rPr>
          <w:i/>
        </w:rPr>
        <w:t>ві</w:t>
      </w:r>
      <w:r w:rsidRPr="001D7F39">
        <w:rPr>
          <w:i/>
        </w:rPr>
        <w:t>д</w:t>
      </w:r>
      <w:r w:rsidR="00C034D5" w:rsidRPr="00C034D5">
        <w:rPr>
          <w:i/>
        </w:rPr>
        <w:t xml:space="preserve"> </w:t>
      </w:r>
      <w:r w:rsidR="00293B5E">
        <w:rPr>
          <w:i/>
        </w:rPr>
        <w:t>02.09.2013</w:t>
      </w:r>
      <w:r w:rsidRPr="001D7F39">
        <w:rPr>
          <w:i/>
        </w:rPr>
        <w:t xml:space="preserve"> №</w:t>
      </w:r>
      <w:r w:rsidR="00293B5E">
        <w:rPr>
          <w:i/>
        </w:rPr>
        <w:t> 154</w:t>
      </w:r>
    </w:p>
    <w:p w:rsidR="001D7F39" w:rsidRPr="00C034D5" w:rsidRDefault="001D7F39" w:rsidP="001D7F39">
      <w:pPr>
        <w:ind w:left="6521"/>
        <w:jc w:val="both"/>
        <w:rPr>
          <w:sz w:val="28"/>
          <w:szCs w:val="20"/>
        </w:rPr>
      </w:pPr>
    </w:p>
    <w:p w:rsidR="002B6B52" w:rsidRDefault="002B6B52" w:rsidP="001D7F39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</w:rPr>
        <w:t>УМОВИ ПРОВЕДЕННЯ</w:t>
      </w:r>
    </w:p>
    <w:p w:rsidR="002B6B52" w:rsidRDefault="007175FA" w:rsidP="001D7F39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lang w:val="en-US"/>
        </w:rPr>
        <w:t>V</w:t>
      </w:r>
      <w:r w:rsidR="001D79A6">
        <w:rPr>
          <w:b/>
          <w:sz w:val="28"/>
        </w:rPr>
        <w:t>І</w:t>
      </w:r>
      <w:r w:rsidR="00AB1B68">
        <w:rPr>
          <w:b/>
          <w:sz w:val="28"/>
        </w:rPr>
        <w:t>І</w:t>
      </w:r>
      <w:r w:rsidR="00693FEE">
        <w:rPr>
          <w:b/>
          <w:sz w:val="28"/>
        </w:rPr>
        <w:t>І</w:t>
      </w:r>
      <w:r w:rsidR="002B6B52">
        <w:rPr>
          <w:b/>
          <w:sz w:val="28"/>
        </w:rPr>
        <w:t xml:space="preserve"> міського турніру юних </w:t>
      </w:r>
      <w:r w:rsidR="00C4349C">
        <w:rPr>
          <w:b/>
          <w:sz w:val="28"/>
        </w:rPr>
        <w:t>біолог</w:t>
      </w:r>
      <w:r w:rsidR="002B6B52">
        <w:rPr>
          <w:b/>
          <w:sz w:val="28"/>
        </w:rPr>
        <w:t xml:space="preserve">ів </w:t>
      </w:r>
    </w:p>
    <w:p w:rsidR="002B6B52" w:rsidRPr="00ED3928" w:rsidRDefault="00046632" w:rsidP="001D7F39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</w:rPr>
        <w:t xml:space="preserve">для </w:t>
      </w:r>
      <w:r w:rsidR="002B6B52" w:rsidRPr="00ED3928">
        <w:rPr>
          <w:b/>
          <w:sz w:val="28"/>
        </w:rPr>
        <w:t xml:space="preserve">учнів </w:t>
      </w:r>
      <w:r w:rsidR="00631411" w:rsidRPr="00ED3928">
        <w:rPr>
          <w:b/>
          <w:sz w:val="28"/>
        </w:rPr>
        <w:t>9</w:t>
      </w:r>
      <w:r w:rsidR="007175FA" w:rsidRPr="00C034D5">
        <w:rPr>
          <w:b/>
          <w:sz w:val="28"/>
        </w:rPr>
        <w:t>-</w:t>
      </w:r>
      <w:r w:rsidR="002B6B52" w:rsidRPr="00ED3928">
        <w:rPr>
          <w:b/>
          <w:sz w:val="28"/>
        </w:rPr>
        <w:t>11</w:t>
      </w:r>
      <w:r w:rsidR="007175FA" w:rsidRPr="00C034D5">
        <w:rPr>
          <w:b/>
          <w:sz w:val="28"/>
        </w:rPr>
        <w:t>-</w:t>
      </w:r>
      <w:r w:rsidR="007175FA">
        <w:rPr>
          <w:b/>
          <w:sz w:val="28"/>
        </w:rPr>
        <w:t>х</w:t>
      </w:r>
      <w:r w:rsidR="002B6B52" w:rsidRPr="00ED3928">
        <w:rPr>
          <w:b/>
          <w:sz w:val="28"/>
        </w:rPr>
        <w:t xml:space="preserve"> класів загальноосвітніх навчальних закладів</w:t>
      </w:r>
    </w:p>
    <w:p w:rsidR="00EA66D4" w:rsidRPr="007F6C06" w:rsidRDefault="00EA66D4">
      <w:pPr>
        <w:jc w:val="center"/>
      </w:pPr>
    </w:p>
    <w:p w:rsidR="002B6B52" w:rsidRPr="00ED3928" w:rsidRDefault="002B6B52">
      <w:pPr>
        <w:numPr>
          <w:ilvl w:val="0"/>
          <w:numId w:val="2"/>
        </w:numPr>
        <w:ind w:left="993" w:hanging="426"/>
        <w:rPr>
          <w:b/>
          <w:szCs w:val="20"/>
        </w:rPr>
      </w:pPr>
      <w:r w:rsidRPr="00ED3928">
        <w:rPr>
          <w:b/>
        </w:rPr>
        <w:t>Загальні положення</w:t>
      </w:r>
    </w:p>
    <w:p w:rsidR="002B6B52" w:rsidRDefault="00DC0E73">
      <w:pPr>
        <w:pStyle w:val="a3"/>
        <w:tabs>
          <w:tab w:val="num" w:pos="-142"/>
        </w:tabs>
        <w:ind w:firstLine="567"/>
      </w:pPr>
      <w:r w:rsidRPr="00DC0E73">
        <w:t>V</w:t>
      </w:r>
      <w:r w:rsidR="001D79A6">
        <w:t>І</w:t>
      </w:r>
      <w:r w:rsidR="00693FEE">
        <w:t>І</w:t>
      </w:r>
      <w:r w:rsidR="00AB1B68">
        <w:t>І</w:t>
      </w:r>
      <w:r w:rsidRPr="00ED3928">
        <w:t xml:space="preserve"> </w:t>
      </w:r>
      <w:r>
        <w:t>м</w:t>
      </w:r>
      <w:r w:rsidR="002B6B52" w:rsidRPr="00ED3928">
        <w:t xml:space="preserve">іський турнір юних </w:t>
      </w:r>
      <w:r w:rsidR="00C4349C" w:rsidRPr="00ED3928">
        <w:t>біолог</w:t>
      </w:r>
      <w:r w:rsidR="00631411" w:rsidRPr="00ED3928">
        <w:t>ів</w:t>
      </w:r>
      <w:r w:rsidR="002B6B52" w:rsidRPr="00ED3928">
        <w:t xml:space="preserve"> </w:t>
      </w:r>
      <w:r w:rsidR="00046632">
        <w:t>для</w:t>
      </w:r>
      <w:r w:rsidR="002B6B52" w:rsidRPr="00ED3928">
        <w:t xml:space="preserve"> учнів </w:t>
      </w:r>
      <w:r w:rsidR="00631411" w:rsidRPr="00ED3928">
        <w:t>9</w:t>
      </w:r>
      <w:r w:rsidR="007175FA">
        <w:t>-</w:t>
      </w:r>
      <w:r w:rsidR="002B6B52" w:rsidRPr="00ED3928">
        <w:t>11</w:t>
      </w:r>
      <w:r w:rsidR="007175FA">
        <w:t>-х</w:t>
      </w:r>
      <w:r w:rsidR="002B6B52" w:rsidRPr="00ED3928">
        <w:t xml:space="preserve"> класів загальноосвітніх навчальних закладів (далі </w:t>
      </w:r>
      <w:r w:rsidR="00046632">
        <w:t>Т</w:t>
      </w:r>
      <w:r w:rsidR="002B6B52" w:rsidRPr="00ED3928">
        <w:t xml:space="preserve">урнір) </w:t>
      </w:r>
      <w:r w:rsidR="001D79A6">
        <w:t xml:space="preserve">– </w:t>
      </w:r>
      <w:r w:rsidR="002B6B52" w:rsidRPr="00ED3928">
        <w:t xml:space="preserve">командні змагання учнів </w:t>
      </w:r>
      <w:r w:rsidR="00C4349C" w:rsidRPr="00ED3928">
        <w:t>у їх</w:t>
      </w:r>
      <w:r w:rsidR="002B6B52" w:rsidRPr="00ED3928">
        <w:t xml:space="preserve"> </w:t>
      </w:r>
      <w:r w:rsidR="00C4349C" w:rsidRPr="00ED3928">
        <w:t>вмінні</w:t>
      </w:r>
      <w:r w:rsidR="002B6B52" w:rsidRPr="00ED3928">
        <w:t xml:space="preserve"> вирішувати спільними зусиллями складні </w:t>
      </w:r>
      <w:r w:rsidR="00C4349C" w:rsidRPr="00ED3928">
        <w:t>науков</w:t>
      </w:r>
      <w:r w:rsidR="002B6B52" w:rsidRPr="00ED3928">
        <w:t xml:space="preserve">і проблемні завдання, </w:t>
      </w:r>
      <w:r w:rsidR="00631411" w:rsidRPr="00ED3928">
        <w:t>представляти рішення в переконливій</w:t>
      </w:r>
      <w:r w:rsidR="00631411">
        <w:t xml:space="preserve"> формі та захища</w:t>
      </w:r>
      <w:r w:rsidR="002B6B52">
        <w:t xml:space="preserve">ти </w:t>
      </w:r>
      <w:r w:rsidR="00631411">
        <w:t xml:space="preserve">їх </w:t>
      </w:r>
      <w:r w:rsidR="00A6798B">
        <w:t>у</w:t>
      </w:r>
      <w:r w:rsidR="00631411">
        <w:t xml:space="preserve"> </w:t>
      </w:r>
      <w:r w:rsidR="002B6B52">
        <w:t>наукові</w:t>
      </w:r>
      <w:r w:rsidR="00631411">
        <w:t>й</w:t>
      </w:r>
      <w:r w:rsidR="002B6B52">
        <w:t xml:space="preserve"> дискусії, аргументовано відстоювати свою точку зору на проблеми, пов’язані з завданнями турніру, кваліфіковано опонувати відповідям інших команд.</w:t>
      </w:r>
    </w:p>
    <w:p w:rsidR="002B6B52" w:rsidRDefault="00AB1B68">
      <w:pPr>
        <w:pStyle w:val="a3"/>
        <w:tabs>
          <w:tab w:val="num" w:pos="-142"/>
        </w:tabs>
        <w:ind w:firstLine="567"/>
      </w:pPr>
      <w:r w:rsidRPr="001D79A6">
        <w:t>Умови проведення Турніру відповідають Положенню про Всеукраїнські учнівські олімпіади, турніри, конкурси з навчальних предметів, конкурси-захисти науково-дослідницьких робіт зі спеціальних дисциплін та конкурси фахової майстерності, затвердженому наказом Міністерства освіти і науки, молоді та спорту України від 22.09.2011 №1099,</w:t>
      </w:r>
      <w:r w:rsidRPr="00AB1B68">
        <w:t xml:space="preserve"> </w:t>
      </w:r>
      <w:r w:rsidR="002B6B52">
        <w:t xml:space="preserve">та Правилам проведення Всеукраїнського турніру юних </w:t>
      </w:r>
      <w:r w:rsidR="00C4349C">
        <w:t>біолог</w:t>
      </w:r>
      <w:r w:rsidR="002B6B52">
        <w:t xml:space="preserve">ів. </w:t>
      </w:r>
    </w:p>
    <w:p w:rsidR="000C51DE" w:rsidRDefault="000C51DE" w:rsidP="000C51DE">
      <w:pPr>
        <w:pStyle w:val="a3"/>
        <w:tabs>
          <w:tab w:val="num" w:pos="-142"/>
        </w:tabs>
        <w:ind w:firstLine="567"/>
      </w:pPr>
      <w:r w:rsidRPr="009F22BB">
        <w:t xml:space="preserve">Для організації та проведення Турніру створюються оргкомітет і журі. </w:t>
      </w:r>
    </w:p>
    <w:p w:rsidR="000C51DE" w:rsidRDefault="000C51DE" w:rsidP="000C51DE">
      <w:pPr>
        <w:pStyle w:val="a3"/>
        <w:tabs>
          <w:tab w:val="num" w:pos="-142"/>
        </w:tabs>
        <w:ind w:firstLine="567"/>
      </w:pPr>
      <w:r w:rsidRPr="009F22BB">
        <w:t xml:space="preserve">До оргкомітету Турніру входять представники Департаменту освіти Харківської міської ради, Науково-методичного педагогічного центру Департаменту освіти, директор та представники навчального закладу, на базі якого проводиться Турнір. Оргкомітетом турніру здійснюється інформаційне забезпечення учасників Турніру. </w:t>
      </w:r>
    </w:p>
    <w:p w:rsidR="000C51DE" w:rsidRPr="009F22BB" w:rsidRDefault="000C51DE" w:rsidP="000C51DE">
      <w:pPr>
        <w:pStyle w:val="a3"/>
        <w:tabs>
          <w:tab w:val="num" w:pos="-142"/>
        </w:tabs>
        <w:ind w:firstLine="567"/>
      </w:pPr>
      <w:r w:rsidRPr="009F22BB">
        <w:t xml:space="preserve">До роботи у складі журі запрошуються вчені, викладачі та студенти вищих навчальних закладів, методисти і вчителі загальноосвітніх навчальних закладів м. Харкова. </w:t>
      </w:r>
    </w:p>
    <w:p w:rsidR="00C27F92" w:rsidRPr="007F6C06" w:rsidRDefault="00C27F9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B6B52" w:rsidRDefault="002B6B52">
      <w:pPr>
        <w:spacing w:after="60" w:line="232" w:lineRule="auto"/>
        <w:ind w:firstLine="540"/>
        <w:rPr>
          <w:b/>
          <w:bCs/>
          <w:szCs w:val="27"/>
        </w:rPr>
      </w:pPr>
      <w:r>
        <w:rPr>
          <w:b/>
          <w:bCs/>
          <w:szCs w:val="27"/>
        </w:rPr>
        <w:t xml:space="preserve">2. Мета </w:t>
      </w:r>
      <w:r w:rsidR="004F1E8C">
        <w:rPr>
          <w:b/>
          <w:bCs/>
          <w:szCs w:val="27"/>
        </w:rPr>
        <w:t xml:space="preserve">та завдання </w:t>
      </w:r>
      <w:r w:rsidR="00941EF9">
        <w:rPr>
          <w:b/>
          <w:bCs/>
          <w:szCs w:val="27"/>
        </w:rPr>
        <w:t>Т</w:t>
      </w:r>
      <w:r>
        <w:rPr>
          <w:b/>
          <w:bCs/>
          <w:szCs w:val="27"/>
        </w:rPr>
        <w:t>урніру</w:t>
      </w:r>
    </w:p>
    <w:p w:rsidR="004F1E8C" w:rsidRDefault="002B6B52">
      <w:pPr>
        <w:pStyle w:val="a7"/>
        <w:spacing w:line="232" w:lineRule="auto"/>
        <w:ind w:firstLine="540"/>
        <w:rPr>
          <w:sz w:val="24"/>
        </w:rPr>
      </w:pPr>
      <w:r>
        <w:rPr>
          <w:sz w:val="24"/>
        </w:rPr>
        <w:t>М</w:t>
      </w:r>
      <w:r w:rsidR="004F1E8C">
        <w:rPr>
          <w:sz w:val="24"/>
        </w:rPr>
        <w:t xml:space="preserve">етою міського </w:t>
      </w:r>
      <w:r>
        <w:rPr>
          <w:sz w:val="24"/>
        </w:rPr>
        <w:t>турнір</w:t>
      </w:r>
      <w:r w:rsidR="004F1E8C">
        <w:rPr>
          <w:sz w:val="24"/>
        </w:rPr>
        <w:t>у</w:t>
      </w:r>
      <w:r>
        <w:rPr>
          <w:sz w:val="24"/>
        </w:rPr>
        <w:t xml:space="preserve"> юних </w:t>
      </w:r>
      <w:r w:rsidR="00C4349C">
        <w:rPr>
          <w:sz w:val="24"/>
        </w:rPr>
        <w:t>біолог</w:t>
      </w:r>
      <w:r>
        <w:rPr>
          <w:sz w:val="24"/>
        </w:rPr>
        <w:t xml:space="preserve">ів </w:t>
      </w:r>
      <w:r w:rsidR="004F1E8C">
        <w:rPr>
          <w:sz w:val="24"/>
        </w:rPr>
        <w:t xml:space="preserve">є створення сприятливих умов для </w:t>
      </w:r>
      <w:r w:rsidR="00A6798B">
        <w:rPr>
          <w:sz w:val="24"/>
        </w:rPr>
        <w:t>реалізації та розвитку творчих і</w:t>
      </w:r>
      <w:r w:rsidR="004F1E8C">
        <w:rPr>
          <w:sz w:val="24"/>
        </w:rPr>
        <w:t xml:space="preserve"> дослідницьких здібностей школярів при вивченні біології.</w:t>
      </w:r>
    </w:p>
    <w:p w:rsidR="00A65285" w:rsidRDefault="004F1E8C">
      <w:pPr>
        <w:pStyle w:val="a7"/>
        <w:spacing w:line="232" w:lineRule="auto"/>
        <w:ind w:firstLine="540"/>
        <w:rPr>
          <w:sz w:val="24"/>
        </w:rPr>
      </w:pPr>
      <w:r>
        <w:rPr>
          <w:sz w:val="24"/>
        </w:rPr>
        <w:t>Завдання турніру юних біологів</w:t>
      </w:r>
      <w:r w:rsidR="00A65285">
        <w:rPr>
          <w:sz w:val="24"/>
        </w:rPr>
        <w:t>:</w:t>
      </w:r>
      <w:r w:rsidR="002B6B52">
        <w:rPr>
          <w:sz w:val="24"/>
        </w:rPr>
        <w:t xml:space="preserve"> </w:t>
      </w:r>
    </w:p>
    <w:p w:rsidR="004F1E8C" w:rsidRDefault="004F1E8C" w:rsidP="004F1E8C">
      <w:pPr>
        <w:pStyle w:val="a7"/>
        <w:numPr>
          <w:ilvl w:val="0"/>
          <w:numId w:val="31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>
        <w:rPr>
          <w:sz w:val="24"/>
        </w:rPr>
        <w:t>пошук талановитих учнів, схильних до наукової діяльності;</w:t>
      </w:r>
    </w:p>
    <w:p w:rsidR="004F1E8C" w:rsidRDefault="004F1E8C" w:rsidP="004F1E8C">
      <w:pPr>
        <w:pStyle w:val="a7"/>
        <w:numPr>
          <w:ilvl w:val="0"/>
          <w:numId w:val="31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>
        <w:rPr>
          <w:sz w:val="24"/>
        </w:rPr>
        <w:t xml:space="preserve">формування в школярів інтересу до природничих наук; </w:t>
      </w:r>
    </w:p>
    <w:p w:rsidR="00A65285" w:rsidRDefault="004F1E8C" w:rsidP="007D1A8A">
      <w:pPr>
        <w:pStyle w:val="a7"/>
        <w:numPr>
          <w:ilvl w:val="0"/>
          <w:numId w:val="31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>
        <w:rPr>
          <w:sz w:val="24"/>
        </w:rPr>
        <w:t>сприяння поглибленому вивченню біології</w:t>
      </w:r>
      <w:r w:rsidR="00A65285">
        <w:rPr>
          <w:sz w:val="24"/>
        </w:rPr>
        <w:t xml:space="preserve">; </w:t>
      </w:r>
    </w:p>
    <w:p w:rsidR="00A65285" w:rsidRDefault="002B6B52" w:rsidP="007D1A8A">
      <w:pPr>
        <w:pStyle w:val="a7"/>
        <w:numPr>
          <w:ilvl w:val="0"/>
          <w:numId w:val="31"/>
        </w:numPr>
        <w:tabs>
          <w:tab w:val="clear" w:pos="1260"/>
          <w:tab w:val="num" w:pos="900"/>
        </w:tabs>
        <w:spacing w:line="232" w:lineRule="auto"/>
        <w:ind w:left="900"/>
        <w:rPr>
          <w:sz w:val="24"/>
        </w:rPr>
      </w:pPr>
      <w:r>
        <w:rPr>
          <w:sz w:val="24"/>
          <w:szCs w:val="27"/>
        </w:rPr>
        <w:t>активізаці</w:t>
      </w:r>
      <w:r w:rsidR="00365700">
        <w:rPr>
          <w:sz w:val="24"/>
          <w:szCs w:val="27"/>
        </w:rPr>
        <w:t xml:space="preserve">я </w:t>
      </w:r>
      <w:r>
        <w:rPr>
          <w:sz w:val="24"/>
          <w:szCs w:val="27"/>
        </w:rPr>
        <w:t xml:space="preserve">творчої діяльності вчителів та підвищення рівня викладання </w:t>
      </w:r>
      <w:r w:rsidR="00C4349C">
        <w:rPr>
          <w:sz w:val="24"/>
          <w:szCs w:val="27"/>
        </w:rPr>
        <w:t>біології</w:t>
      </w:r>
      <w:r>
        <w:rPr>
          <w:sz w:val="24"/>
          <w:szCs w:val="27"/>
        </w:rPr>
        <w:t>.</w:t>
      </w:r>
      <w:r>
        <w:rPr>
          <w:sz w:val="24"/>
        </w:rPr>
        <w:t xml:space="preserve"> </w:t>
      </w:r>
    </w:p>
    <w:p w:rsidR="007C11F7" w:rsidRPr="007F6C06" w:rsidRDefault="007C11F7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FE363C" w:rsidRDefault="00941EF9" w:rsidP="00FE363C">
      <w:pPr>
        <w:pStyle w:val="a3"/>
        <w:numPr>
          <w:ilvl w:val="0"/>
          <w:numId w:val="14"/>
        </w:numPr>
        <w:tabs>
          <w:tab w:val="clear" w:pos="786"/>
          <w:tab w:val="num" w:pos="900"/>
        </w:tabs>
        <w:ind w:left="900"/>
        <w:rPr>
          <w:b/>
          <w:bCs/>
        </w:rPr>
      </w:pPr>
      <w:r>
        <w:rPr>
          <w:b/>
          <w:bCs/>
        </w:rPr>
        <w:t>Порядок проведення т</w:t>
      </w:r>
      <w:r w:rsidR="00FE363C">
        <w:rPr>
          <w:b/>
          <w:bCs/>
        </w:rPr>
        <w:t>урніру</w:t>
      </w:r>
    </w:p>
    <w:p w:rsidR="00FE363C" w:rsidRPr="003B5E48" w:rsidRDefault="00FE363C" w:rsidP="00FE363C">
      <w:pPr>
        <w:pStyle w:val="a3"/>
        <w:tabs>
          <w:tab w:val="num" w:pos="-142"/>
        </w:tabs>
        <w:ind w:firstLine="567"/>
      </w:pPr>
      <w:r w:rsidRPr="003B5E48">
        <w:t>Турнір проводиться в два етапи:</w:t>
      </w:r>
    </w:p>
    <w:p w:rsidR="00FE363C" w:rsidRPr="001D66A7" w:rsidRDefault="00324BEA" w:rsidP="00FE363C">
      <w:pPr>
        <w:pStyle w:val="a3"/>
        <w:tabs>
          <w:tab w:val="num" w:pos="-142"/>
        </w:tabs>
        <w:ind w:firstLine="567"/>
      </w:pPr>
      <w:r>
        <w:t xml:space="preserve">І (районний) етап – до </w:t>
      </w:r>
      <w:r w:rsidR="00280CFB">
        <w:t>0</w:t>
      </w:r>
      <w:r w:rsidR="001D79A6">
        <w:t>4</w:t>
      </w:r>
      <w:r w:rsidR="00FE363C" w:rsidRPr="003B5E48">
        <w:t xml:space="preserve"> жовтня 20</w:t>
      </w:r>
      <w:r w:rsidR="00365700">
        <w:t>1</w:t>
      </w:r>
      <w:r w:rsidR="001D79A6">
        <w:t>3</w:t>
      </w:r>
      <w:r w:rsidR="001D66A7">
        <w:t xml:space="preserve"> року</w:t>
      </w:r>
      <w:r w:rsidR="001D66A7">
        <w:rPr>
          <w:lang w:val="ru-RU"/>
        </w:rPr>
        <w:t>;</w:t>
      </w:r>
    </w:p>
    <w:p w:rsidR="00FE363C" w:rsidRPr="003B5E48" w:rsidRDefault="001D79A6" w:rsidP="00FE363C">
      <w:pPr>
        <w:pStyle w:val="a3"/>
        <w:tabs>
          <w:tab w:val="num" w:pos="-142"/>
        </w:tabs>
        <w:ind w:firstLine="567"/>
      </w:pPr>
      <w:r>
        <w:t>ІІ (міський) етап – 12</w:t>
      </w:r>
      <w:r w:rsidR="00FE363C" w:rsidRPr="003B5E48">
        <w:t xml:space="preserve"> жовтня </w:t>
      </w:r>
      <w:r w:rsidR="00AB1B68">
        <w:t>201</w:t>
      </w:r>
      <w:r>
        <w:t>3</w:t>
      </w:r>
      <w:r w:rsidR="00AB1B68">
        <w:t xml:space="preserve"> року </w:t>
      </w:r>
      <w:r w:rsidR="00FE363C" w:rsidRPr="003B5E48">
        <w:t>на базі Харківсько</w:t>
      </w:r>
      <w:r w:rsidR="00941EF9">
        <w:t>го ліцею</w:t>
      </w:r>
      <w:r w:rsidR="00FE363C">
        <w:t xml:space="preserve"> № </w:t>
      </w:r>
      <w:r w:rsidR="00FE363C" w:rsidRPr="003B5E48">
        <w:t>1</w:t>
      </w:r>
      <w:r w:rsidR="00941EF9">
        <w:t>07</w:t>
      </w:r>
      <w:r w:rsidR="00693FEE">
        <w:t xml:space="preserve"> Харківської міської ради Харківської області</w:t>
      </w:r>
      <w:r w:rsidR="00FE363C" w:rsidRPr="003B5E48">
        <w:t>.</w:t>
      </w:r>
    </w:p>
    <w:p w:rsidR="00FE363C" w:rsidRDefault="00FE363C" w:rsidP="00FE363C">
      <w:pPr>
        <w:pStyle w:val="a3"/>
        <w:tabs>
          <w:tab w:val="num" w:pos="-142"/>
        </w:tabs>
        <w:ind w:firstLine="567"/>
      </w:pPr>
      <w:r w:rsidRPr="003B5E48">
        <w:t>Міський етап Турніру проводиться в один день у два тури.</w:t>
      </w:r>
      <w:r w:rsidRPr="001A4FF1">
        <w:t xml:space="preserve"> </w:t>
      </w:r>
      <w:r w:rsidR="00DC0E73" w:rsidRPr="00FE363C">
        <w:t>Схему проведення змагань обирає оргкомітет</w:t>
      </w:r>
      <w:r w:rsidR="00DC0E73" w:rsidRPr="003B5E48">
        <w:t xml:space="preserve"> у залежності від загальної кілько</w:t>
      </w:r>
      <w:r w:rsidR="00DC0E73">
        <w:t>сті команд-</w:t>
      </w:r>
      <w:r w:rsidR="00DC0E73" w:rsidRPr="003B5E48">
        <w:t>учасниць Турніру</w:t>
      </w:r>
      <w:r w:rsidR="00DC0E73">
        <w:t>.</w:t>
      </w:r>
      <w:r w:rsidR="00DC0E73" w:rsidRPr="00493A84">
        <w:t xml:space="preserve"> </w:t>
      </w:r>
      <w:r w:rsidR="006F4AD2" w:rsidRPr="006F4AD2">
        <w:t xml:space="preserve">Для визначення схеми боїв </w:t>
      </w:r>
      <w:r w:rsidR="00DC0E73">
        <w:t xml:space="preserve">і формування груп команд </w:t>
      </w:r>
      <w:r w:rsidR="006F4AD2" w:rsidRPr="006F4AD2">
        <w:t xml:space="preserve">проводиться </w:t>
      </w:r>
      <w:r w:rsidR="00E637C9">
        <w:t xml:space="preserve">жеребкування або </w:t>
      </w:r>
      <w:r w:rsidR="006F4AD2" w:rsidRPr="006F4AD2">
        <w:t>демонстраційний конкурс, що включає завдання репродуктивного та конструктивного рівня, які подаються у вигляді фотографій, малюнків, відеофрагментів і схем.</w:t>
      </w:r>
      <w:r w:rsidR="006F4AD2" w:rsidRPr="00186584">
        <w:t xml:space="preserve"> </w:t>
      </w:r>
    </w:p>
    <w:p w:rsidR="00FE363C" w:rsidRPr="003B5E48" w:rsidRDefault="00FE363C" w:rsidP="00FE363C">
      <w:pPr>
        <w:pStyle w:val="a3"/>
        <w:tabs>
          <w:tab w:val="num" w:pos="-142"/>
        </w:tabs>
        <w:ind w:firstLine="567"/>
      </w:pPr>
      <w:r w:rsidRPr="003B5E48">
        <w:t>Участь в обох турах є обов</w:t>
      </w:r>
      <w:r w:rsidR="00DC0E73">
        <w:t>’язковою умовою для всіх команд-</w:t>
      </w:r>
      <w:r w:rsidRPr="003B5E48">
        <w:t>учасниць Турніру.</w:t>
      </w:r>
    </w:p>
    <w:p w:rsidR="00FE363C" w:rsidRDefault="00FE363C" w:rsidP="00FE363C">
      <w:pPr>
        <w:pStyle w:val="a3"/>
        <w:tabs>
          <w:tab w:val="num" w:pos="-142"/>
        </w:tabs>
        <w:ind w:firstLine="567"/>
      </w:pPr>
      <w:r>
        <w:t>Культурна програма та інформаційне забезпечення учасників Турніру здійснюється оргкомітетом Турніру.</w:t>
      </w:r>
    </w:p>
    <w:p w:rsidR="00046632" w:rsidRDefault="00046632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56A24" w:rsidRDefault="00256A24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56A24" w:rsidRDefault="00256A24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56A24" w:rsidRDefault="00256A24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56A24" w:rsidRDefault="00256A24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56A24" w:rsidRPr="00693FEE" w:rsidRDefault="00256A24" w:rsidP="0004663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7C11F7" w:rsidRDefault="007C11F7">
      <w:pPr>
        <w:pStyle w:val="a3"/>
        <w:numPr>
          <w:ilvl w:val="0"/>
          <w:numId w:val="14"/>
        </w:numPr>
        <w:tabs>
          <w:tab w:val="clear" w:pos="786"/>
          <w:tab w:val="num" w:pos="900"/>
        </w:tabs>
        <w:ind w:left="900"/>
        <w:rPr>
          <w:b/>
          <w:bCs/>
        </w:rPr>
      </w:pPr>
      <w:r>
        <w:rPr>
          <w:b/>
          <w:bCs/>
        </w:rPr>
        <w:lastRenderedPageBreak/>
        <w:t xml:space="preserve">Учасники </w:t>
      </w:r>
      <w:r w:rsidR="00941EF9">
        <w:rPr>
          <w:b/>
          <w:bCs/>
        </w:rPr>
        <w:t>Т</w:t>
      </w:r>
      <w:r>
        <w:rPr>
          <w:b/>
          <w:bCs/>
        </w:rPr>
        <w:t>урніру</w:t>
      </w:r>
    </w:p>
    <w:p w:rsidR="00C96B06" w:rsidRPr="00FD4507" w:rsidRDefault="00C96B06" w:rsidP="001D7F39">
      <w:pPr>
        <w:pStyle w:val="a3"/>
        <w:ind w:left="567" w:firstLine="0"/>
        <w:outlineLvl w:val="0"/>
        <w:rPr>
          <w:b/>
          <w:szCs w:val="24"/>
        </w:rPr>
      </w:pPr>
      <w:r w:rsidRPr="00FD4507">
        <w:rPr>
          <w:b/>
          <w:szCs w:val="24"/>
        </w:rPr>
        <w:t>4.1. Представництво команд</w:t>
      </w:r>
    </w:p>
    <w:p w:rsidR="00C96B06" w:rsidRDefault="00C96B06" w:rsidP="00C96B06">
      <w:pPr>
        <w:pStyle w:val="a3"/>
        <w:ind w:firstLine="540"/>
        <w:rPr>
          <w:szCs w:val="24"/>
        </w:rPr>
      </w:pPr>
      <w:r w:rsidRPr="003B5E48">
        <w:rPr>
          <w:szCs w:val="24"/>
        </w:rPr>
        <w:t xml:space="preserve">У міському етапі Турніру беруть участь команди навчальних закладів – переможці районного етапу або збірні команди, сформовані з переможців в особистій першості районного етапу, та команди </w:t>
      </w:r>
      <w:r w:rsidR="001D66A7">
        <w:rPr>
          <w:szCs w:val="24"/>
        </w:rPr>
        <w:t xml:space="preserve">навчальних </w:t>
      </w:r>
      <w:r w:rsidRPr="003B5E48">
        <w:rPr>
          <w:szCs w:val="24"/>
        </w:rPr>
        <w:t xml:space="preserve">закладів міського підпорядкування. Кожний район представляє одна команда. Район, команда якого посіла І-ІІ місця у міському Турнірі минулого року, має право подати заявку на участь двох команд. </w:t>
      </w:r>
      <w:r w:rsidR="00E046DB" w:rsidRPr="00E046DB">
        <w:rPr>
          <w:szCs w:val="24"/>
        </w:rPr>
        <w:t>Остаточне рішення щодо представництва команд від району приймає оргкомітет, враховуючи рейтингові місця команд за результатами турніру минулого року та загальну кількість команд учасниць.</w:t>
      </w:r>
    </w:p>
    <w:p w:rsidR="00C96B06" w:rsidRPr="00FD4507" w:rsidRDefault="00C96B06" w:rsidP="001D7F39">
      <w:pPr>
        <w:pStyle w:val="a3"/>
        <w:ind w:left="567" w:firstLine="0"/>
        <w:outlineLvl w:val="0"/>
        <w:rPr>
          <w:b/>
          <w:szCs w:val="24"/>
        </w:rPr>
      </w:pPr>
      <w:r w:rsidRPr="00FD4507">
        <w:rPr>
          <w:b/>
          <w:szCs w:val="24"/>
        </w:rPr>
        <w:t>4.2. Склад команд-учасниць Турніру</w:t>
      </w:r>
    </w:p>
    <w:p w:rsidR="00C96B06" w:rsidRDefault="00C96B06" w:rsidP="00C96B06">
      <w:pPr>
        <w:pStyle w:val="a3"/>
        <w:tabs>
          <w:tab w:val="num" w:pos="-142"/>
        </w:tabs>
        <w:ind w:firstLine="567"/>
      </w:pPr>
      <w:r w:rsidRPr="003B5E48">
        <w:t xml:space="preserve">У Турнірі бере участь команда, що складається з 3-5 учнів </w:t>
      </w:r>
      <w:r>
        <w:t>9</w:t>
      </w:r>
      <w:r w:rsidRPr="003B5E48">
        <w:t xml:space="preserve">-11-х класів загальноосвітніх навчальних закладів. </w:t>
      </w:r>
      <w:r>
        <w:t>Кожна команда має офіційну назву. Заявлений персональний склад команди не може змінюватися під час проведення Турніру.</w:t>
      </w:r>
    </w:p>
    <w:p w:rsidR="00C96B06" w:rsidRPr="003B5E48" w:rsidRDefault="00C96B06" w:rsidP="00C96B06">
      <w:pPr>
        <w:pStyle w:val="a3"/>
        <w:tabs>
          <w:tab w:val="num" w:pos="-142"/>
        </w:tabs>
        <w:ind w:firstLine="567"/>
      </w:pPr>
      <w:r>
        <w:t>Кожну команду очолює капітан, який є офіційним представником команди на весь час проведення Турніру.</w:t>
      </w:r>
      <w:r w:rsidRPr="003B5E48">
        <w:t xml:space="preserve"> </w:t>
      </w:r>
    </w:p>
    <w:p w:rsidR="00C96B06" w:rsidRDefault="00C96B06" w:rsidP="00C96B06">
      <w:pPr>
        <w:pStyle w:val="a3"/>
        <w:tabs>
          <w:tab w:val="num" w:pos="-142"/>
        </w:tabs>
        <w:ind w:firstLine="567"/>
      </w:pPr>
      <w:r>
        <w:t>Кожну команду під час проведення Турніру супроводжує один керівник.</w:t>
      </w:r>
    </w:p>
    <w:p w:rsidR="00FA6035" w:rsidRPr="007F6C06" w:rsidRDefault="00FA6035" w:rsidP="00FA6035">
      <w:pPr>
        <w:pStyle w:val="a3"/>
        <w:ind w:firstLine="540"/>
        <w:rPr>
          <w:bCs/>
          <w:sz w:val="16"/>
          <w:szCs w:val="16"/>
        </w:rPr>
      </w:pPr>
    </w:p>
    <w:p w:rsidR="00C96B06" w:rsidRPr="00112983" w:rsidRDefault="00C96B06" w:rsidP="00C96B06">
      <w:pPr>
        <w:pStyle w:val="a3"/>
        <w:numPr>
          <w:ilvl w:val="0"/>
          <w:numId w:val="14"/>
        </w:numPr>
        <w:tabs>
          <w:tab w:val="clear" w:pos="786"/>
          <w:tab w:val="num" w:pos="-142"/>
          <w:tab w:val="num" w:pos="900"/>
        </w:tabs>
        <w:ind w:left="900"/>
        <w:rPr>
          <w:b/>
          <w:bCs/>
        </w:rPr>
      </w:pPr>
      <w:r w:rsidRPr="00112983">
        <w:rPr>
          <w:b/>
          <w:bCs/>
        </w:rPr>
        <w:t>Зміст завдань Турніру</w:t>
      </w:r>
    </w:p>
    <w:p w:rsidR="00FE363C" w:rsidRDefault="00FE363C" w:rsidP="00FE363C">
      <w:pPr>
        <w:pStyle w:val="a3"/>
        <w:ind w:firstLine="540"/>
      </w:pPr>
      <w:r w:rsidRPr="008B4352">
        <w:t>Список за</w:t>
      </w:r>
      <w:r w:rsidR="00941EF9">
        <w:t>вдань</w:t>
      </w:r>
      <w:r w:rsidRPr="008B4352">
        <w:t xml:space="preserve"> </w:t>
      </w:r>
      <w:r w:rsidR="00941EF9">
        <w:t>Т</w:t>
      </w:r>
      <w:r w:rsidRPr="008B4352">
        <w:t>урніру формує</w:t>
      </w:r>
      <w:r w:rsidR="00C96B06">
        <w:t>ться організаційним комітетом відповідно до</w:t>
      </w:r>
      <w:r w:rsidRPr="008B4352">
        <w:t xml:space="preserve"> списку задач Всеукраїнського турніру юних біологів. </w:t>
      </w:r>
    </w:p>
    <w:p w:rsidR="006609A1" w:rsidRPr="007F6C06" w:rsidRDefault="006609A1" w:rsidP="0014230F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C62855" w:rsidRPr="00C62855" w:rsidRDefault="00C62855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b/>
        </w:rPr>
      </w:pPr>
      <w:r w:rsidRPr="00C62855">
        <w:rPr>
          <w:b/>
        </w:rPr>
        <w:t>6. Правила б</w:t>
      </w:r>
      <w:r w:rsidR="004B770C">
        <w:rPr>
          <w:b/>
        </w:rPr>
        <w:t>іоконкурсу</w:t>
      </w:r>
    </w:p>
    <w:p w:rsidR="002B6B52" w:rsidRDefault="00C62855" w:rsidP="001D7F39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outlineLvl w:val="0"/>
        <w:rPr>
          <w:b/>
          <w:i/>
          <w:szCs w:val="24"/>
        </w:rPr>
      </w:pPr>
      <w:r>
        <w:rPr>
          <w:b/>
          <w:i/>
          <w:szCs w:val="24"/>
        </w:rPr>
        <w:t>6</w:t>
      </w:r>
      <w:r w:rsidR="002B6B52">
        <w:rPr>
          <w:b/>
          <w:i/>
          <w:szCs w:val="24"/>
        </w:rPr>
        <w:t>.</w:t>
      </w:r>
      <w:r w:rsidR="006609A1">
        <w:rPr>
          <w:b/>
          <w:i/>
          <w:szCs w:val="24"/>
        </w:rPr>
        <w:t>1</w:t>
      </w:r>
      <w:r w:rsidR="002B6B52">
        <w:rPr>
          <w:b/>
          <w:i/>
          <w:szCs w:val="24"/>
        </w:rPr>
        <w:t>. Правила проведення</w:t>
      </w:r>
      <w:r w:rsidR="00425E39">
        <w:rPr>
          <w:b/>
          <w:i/>
          <w:szCs w:val="24"/>
        </w:rPr>
        <w:t xml:space="preserve"> </w:t>
      </w:r>
      <w:r w:rsidR="002B6B52">
        <w:rPr>
          <w:b/>
          <w:i/>
          <w:szCs w:val="24"/>
        </w:rPr>
        <w:t>б</w:t>
      </w:r>
      <w:r w:rsidR="00F536C5">
        <w:rPr>
          <w:b/>
          <w:i/>
          <w:szCs w:val="24"/>
        </w:rPr>
        <w:t>іоконкурсу</w:t>
      </w:r>
    </w:p>
    <w:p w:rsidR="006609A1" w:rsidRDefault="002B6B52" w:rsidP="006609A1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 w:rsidRPr="00072B49">
        <w:rPr>
          <w:sz w:val="10"/>
          <w:szCs w:val="10"/>
        </w:rPr>
        <w:t xml:space="preserve"> </w:t>
      </w:r>
      <w:r w:rsidR="006609A1">
        <w:rPr>
          <w:szCs w:val="24"/>
        </w:rPr>
        <w:t>Ведучого біоконкурсу призначає голова журі.</w:t>
      </w:r>
      <w:r w:rsidR="006609A1" w:rsidRPr="006609A1">
        <w:rPr>
          <w:szCs w:val="24"/>
        </w:rPr>
        <w:t xml:space="preserve"> </w:t>
      </w:r>
      <w:r w:rsidR="006609A1">
        <w:rPr>
          <w:szCs w:val="24"/>
        </w:rPr>
        <w:t xml:space="preserve">Перед початком біоконкурсу проводиться представлення членів журі та членів команд. </w:t>
      </w:r>
    </w:p>
    <w:p w:rsidR="002B6B52" w:rsidRDefault="002B6B52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Бі</w:t>
      </w:r>
      <w:r w:rsidR="00F536C5">
        <w:rPr>
          <w:szCs w:val="24"/>
        </w:rPr>
        <w:t>оконкурс</w:t>
      </w:r>
      <w:r w:rsidR="00C96B06">
        <w:rPr>
          <w:szCs w:val="24"/>
        </w:rPr>
        <w:t xml:space="preserve"> проводиться в 2-</w:t>
      </w:r>
      <w:r>
        <w:rPr>
          <w:szCs w:val="24"/>
        </w:rPr>
        <w:t>4 дії</w:t>
      </w:r>
      <w:r w:rsidR="00A26C33">
        <w:rPr>
          <w:szCs w:val="24"/>
        </w:rPr>
        <w:t xml:space="preserve"> </w:t>
      </w:r>
      <w:r w:rsidR="00A26C33" w:rsidRPr="001E633D">
        <w:rPr>
          <w:szCs w:val="24"/>
        </w:rPr>
        <w:t>в залежності від кількості команд-учасниць</w:t>
      </w:r>
      <w:r>
        <w:rPr>
          <w:szCs w:val="24"/>
        </w:rPr>
        <w:t xml:space="preserve">. </w:t>
      </w:r>
      <w:r w:rsidR="006609A1">
        <w:rPr>
          <w:szCs w:val="24"/>
        </w:rPr>
        <w:t xml:space="preserve">У кожній дії </w:t>
      </w:r>
      <w:r>
        <w:rPr>
          <w:szCs w:val="24"/>
        </w:rPr>
        <w:t xml:space="preserve">команда виступає в одній </w:t>
      </w:r>
      <w:r w:rsidR="00A6798B">
        <w:rPr>
          <w:szCs w:val="24"/>
        </w:rPr>
        <w:t>і</w:t>
      </w:r>
      <w:r>
        <w:rPr>
          <w:szCs w:val="24"/>
        </w:rPr>
        <w:t xml:space="preserve">з трьох ролей: Доповідач, Опонент, Рецензент. </w:t>
      </w:r>
      <w:r w:rsidR="006609A1">
        <w:rPr>
          <w:szCs w:val="24"/>
        </w:rPr>
        <w:t xml:space="preserve">Ролі між командами розподіляються за результатами конкурсу капітанів команд або жеребкуванням (за рішенням оргкомітету). </w:t>
      </w:r>
      <w:r>
        <w:rPr>
          <w:szCs w:val="24"/>
        </w:rPr>
        <w:t xml:space="preserve">Якщо грають чотири команди, то одна з них виступає </w:t>
      </w:r>
      <w:r w:rsidR="003904BD">
        <w:rPr>
          <w:szCs w:val="24"/>
        </w:rPr>
        <w:t>в</w:t>
      </w:r>
      <w:r w:rsidR="001D66A7">
        <w:rPr>
          <w:szCs w:val="24"/>
        </w:rPr>
        <w:t xml:space="preserve"> ролі Спостерігача </w:t>
      </w:r>
      <w:r w:rsidR="002E66EA">
        <w:rPr>
          <w:szCs w:val="24"/>
        </w:rPr>
        <w:t>та</w:t>
      </w:r>
      <w:r>
        <w:rPr>
          <w:szCs w:val="24"/>
        </w:rPr>
        <w:t xml:space="preserve"> бере участ</w:t>
      </w:r>
      <w:r w:rsidR="001D66A7">
        <w:rPr>
          <w:szCs w:val="24"/>
        </w:rPr>
        <w:t>ь тільки в загальній полеміці</w:t>
      </w:r>
      <w:r>
        <w:rPr>
          <w:szCs w:val="24"/>
        </w:rPr>
        <w:t>.</w:t>
      </w:r>
    </w:p>
    <w:p w:rsidR="002B6B52" w:rsidRDefault="002B6B52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У подальших діях б</w:t>
      </w:r>
      <w:r w:rsidR="0099629A">
        <w:rPr>
          <w:szCs w:val="24"/>
        </w:rPr>
        <w:t>іоконкурсу</w:t>
      </w:r>
      <w:r>
        <w:rPr>
          <w:szCs w:val="24"/>
        </w:rPr>
        <w:t xml:space="preserve"> команди обмінюються ролями за схемами: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66"/>
        <w:gridCol w:w="669"/>
        <w:gridCol w:w="704"/>
        <w:gridCol w:w="1267"/>
        <w:gridCol w:w="676"/>
        <w:gridCol w:w="702"/>
        <w:gridCol w:w="747"/>
        <w:gridCol w:w="1267"/>
        <w:gridCol w:w="706"/>
        <w:gridCol w:w="706"/>
        <w:gridCol w:w="706"/>
        <w:gridCol w:w="700"/>
      </w:tblGrid>
      <w:tr w:rsidR="002B6B52" w:rsidTr="00A26C33">
        <w:tc>
          <w:tcPr>
            <w:tcW w:w="1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Двохкомандний бі</w:t>
            </w:r>
            <w:r w:rsidR="0099629A">
              <w:rPr>
                <w:b/>
                <w:szCs w:val="24"/>
              </w:rPr>
              <w:t>оконкурс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Трьохкомандний бі</w:t>
            </w:r>
            <w:r w:rsidR="0099629A">
              <w:rPr>
                <w:b/>
                <w:szCs w:val="24"/>
              </w:rPr>
              <w:t>оконкурс</w:t>
            </w:r>
          </w:p>
        </w:tc>
        <w:tc>
          <w:tcPr>
            <w:tcW w:w="2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Чотирьохкомандний бі</w:t>
            </w:r>
            <w:r w:rsidR="0099629A">
              <w:rPr>
                <w:b/>
                <w:szCs w:val="24"/>
              </w:rPr>
              <w:t>оконкурс</w:t>
            </w:r>
          </w:p>
        </w:tc>
      </w:tr>
      <w:tr w:rsidR="002B6B52" w:rsidTr="00A26C33">
        <w:trPr>
          <w:cantSplit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</w:p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Команда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Дія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</w:p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Команда</w:t>
            </w:r>
          </w:p>
        </w:tc>
        <w:tc>
          <w:tcPr>
            <w:tcW w:w="1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Дія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</w:p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Команда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Дія</w:t>
            </w:r>
          </w:p>
        </w:tc>
      </w:tr>
      <w:tr w:rsidR="002B6B52" w:rsidTr="00A26C33">
        <w:trPr>
          <w:cantSplit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52" w:rsidRDefault="002B6B52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ІІ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52" w:rsidRDefault="002B6B52">
            <w:pPr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ІІ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ІІІ</w:t>
            </w: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B52" w:rsidRDefault="002B6B52">
            <w:pPr>
              <w:rPr>
                <w:b/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ІІ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ІІІ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І</w:t>
            </w:r>
            <w:r>
              <w:rPr>
                <w:b/>
                <w:szCs w:val="24"/>
                <w:lang w:val="en-US"/>
              </w:rPr>
              <w:t>V</w:t>
            </w:r>
          </w:p>
        </w:tc>
      </w:tr>
      <w:tr w:rsidR="002B6B52" w:rsidTr="00A26C33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</w:tr>
      <w:tr w:rsidR="002B6B52" w:rsidTr="00A26C33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Р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</w:tr>
      <w:tr w:rsidR="002B6B52" w:rsidTr="00F434B1">
        <w:trPr>
          <w:cantSplit/>
        </w:trPr>
        <w:tc>
          <w:tcPr>
            <w:tcW w:w="1304" w:type="pct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</w:tr>
      <w:tr w:rsidR="002B6B52" w:rsidTr="00F434B1">
        <w:trPr>
          <w:cantSplit/>
        </w:trPr>
        <w:tc>
          <w:tcPr>
            <w:tcW w:w="1304" w:type="pct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B52" w:rsidRDefault="002B6B52"/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Р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Default="002B6B52">
            <w:pPr>
              <w:pStyle w:val="a3"/>
              <w:tabs>
                <w:tab w:val="num" w:pos="-142"/>
                <w:tab w:val="left" w:pos="0"/>
              </w:tabs>
              <w:autoSpaceDE w:val="0"/>
              <w:autoSpaceDN w:val="0"/>
              <w:adjustRightInd w:val="0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</w:tr>
    </w:tbl>
    <w:p w:rsidR="001E633D" w:rsidRPr="001E633D" w:rsidRDefault="001E633D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2B6B52" w:rsidRDefault="002B6B52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>Протягом б</w:t>
      </w:r>
      <w:r w:rsidR="006F4EB3">
        <w:rPr>
          <w:szCs w:val="24"/>
        </w:rPr>
        <w:t>іоконкурсу</w:t>
      </w:r>
      <w:r>
        <w:rPr>
          <w:szCs w:val="24"/>
        </w:rPr>
        <w:t xml:space="preserve"> членам команд заборонено консультування з особами, </w:t>
      </w:r>
      <w:r w:rsidR="003904BD">
        <w:rPr>
          <w:szCs w:val="24"/>
        </w:rPr>
        <w:t>які</w:t>
      </w:r>
      <w:r>
        <w:rPr>
          <w:szCs w:val="24"/>
        </w:rPr>
        <w:t xml:space="preserve"> не є учасниками команди. </w:t>
      </w:r>
    </w:p>
    <w:p w:rsidR="002B6B52" w:rsidRDefault="007973AA" w:rsidP="001D7F39">
      <w:pPr>
        <w:pStyle w:val="a3"/>
        <w:tabs>
          <w:tab w:val="num" w:pos="-142"/>
          <w:tab w:val="left" w:pos="0"/>
        </w:tabs>
        <w:autoSpaceDE w:val="0"/>
        <w:autoSpaceDN w:val="0"/>
        <w:adjustRightInd w:val="0"/>
        <w:ind w:firstLine="567"/>
        <w:outlineLvl w:val="0"/>
        <w:rPr>
          <w:b/>
          <w:i/>
          <w:iCs/>
          <w:szCs w:val="24"/>
        </w:rPr>
      </w:pPr>
      <w:r>
        <w:rPr>
          <w:b/>
          <w:i/>
          <w:iCs/>
          <w:szCs w:val="24"/>
        </w:rPr>
        <w:t>6</w:t>
      </w:r>
      <w:r w:rsidR="002B6B52">
        <w:rPr>
          <w:b/>
          <w:i/>
          <w:iCs/>
          <w:szCs w:val="24"/>
        </w:rPr>
        <w:t>.</w:t>
      </w:r>
      <w:r w:rsidR="00AD6C5C">
        <w:rPr>
          <w:b/>
          <w:i/>
          <w:iCs/>
          <w:szCs w:val="24"/>
          <w:lang w:val="en-US"/>
        </w:rPr>
        <w:t>2</w:t>
      </w:r>
      <w:r w:rsidR="002B6B52">
        <w:rPr>
          <w:b/>
          <w:i/>
          <w:iCs/>
          <w:szCs w:val="24"/>
        </w:rPr>
        <w:t xml:space="preserve">. Регламент проведення </w:t>
      </w:r>
      <w:r w:rsidR="006F4EB3">
        <w:rPr>
          <w:b/>
          <w:i/>
          <w:iCs/>
          <w:szCs w:val="24"/>
        </w:rPr>
        <w:t>біоконкурсу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 xml:space="preserve">Опонент пропонує Доповідачу завдання для </w:t>
      </w:r>
      <w:r w:rsidR="006F4EB3">
        <w:rPr>
          <w:szCs w:val="24"/>
        </w:rPr>
        <w:t>розв’язання</w:t>
      </w:r>
      <w:r>
        <w:rPr>
          <w:szCs w:val="24"/>
        </w:rPr>
        <w:t>, а Доповідач приймає або відхиляє виклик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Підготовка до доповіді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Доповідь — 7 хвилин.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 xml:space="preserve">Уточнюючі запитання Опонента до Доповідача </w:t>
      </w:r>
      <w:r w:rsidR="00A6798B">
        <w:rPr>
          <w:szCs w:val="24"/>
        </w:rPr>
        <w:t>та</w:t>
      </w:r>
      <w:r>
        <w:rPr>
          <w:szCs w:val="24"/>
        </w:rPr>
        <w:t xml:space="preserve"> відповіді Доповідача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Підготовка до опонування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Виступ Опонента — 5 хвилин.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 xml:space="preserve">Уточнюючі запитання Доповідача до Опонента </w:t>
      </w:r>
      <w:r w:rsidR="00A6798B">
        <w:rPr>
          <w:szCs w:val="24"/>
        </w:rPr>
        <w:t>та</w:t>
      </w:r>
      <w:r>
        <w:rPr>
          <w:szCs w:val="24"/>
        </w:rPr>
        <w:t xml:space="preserve"> відповіді Опонента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Полеміка між Доповідачем і Опонентом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900"/>
          <w:tab w:val="num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Уточнюючі запи</w:t>
      </w:r>
      <w:r w:rsidR="00A6798B">
        <w:rPr>
          <w:szCs w:val="24"/>
        </w:rPr>
        <w:t>тання Рецензента до Доповідача й</w:t>
      </w:r>
      <w:r>
        <w:rPr>
          <w:szCs w:val="24"/>
        </w:rPr>
        <w:t xml:space="preserve"> Опонента, відповіді Доповідача </w:t>
      </w:r>
      <w:r w:rsidR="00A6798B">
        <w:rPr>
          <w:szCs w:val="24"/>
        </w:rPr>
        <w:t>та</w:t>
      </w:r>
      <w:r>
        <w:rPr>
          <w:szCs w:val="24"/>
        </w:rPr>
        <w:t xml:space="preserve"> Опонента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lastRenderedPageBreak/>
        <w:t>Підготовка до рецензування — 3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Рецензування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Полеміка між Рецензентом, Доповідачем і Опонентом — 5 хвилин.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Загальна полеміка команд — 5 хвилин.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 xml:space="preserve">Заключне слово Рецензента, Опонента </w:t>
      </w:r>
      <w:r w:rsidR="002E66EA">
        <w:rPr>
          <w:szCs w:val="24"/>
        </w:rPr>
        <w:t>та</w:t>
      </w:r>
      <w:r>
        <w:rPr>
          <w:szCs w:val="24"/>
        </w:rPr>
        <w:t xml:space="preserve"> Доповідача — по 1 хвилині.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Запитання членів журі — 2 хвилини.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Виставлення оцінок журі — 2 хвилини.</w:t>
      </w:r>
    </w:p>
    <w:p w:rsidR="002B6B52" w:rsidRDefault="00A6798B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>Слово журі — до 3 хвилин</w:t>
      </w:r>
      <w:r w:rsidR="002B6B52">
        <w:rPr>
          <w:szCs w:val="24"/>
        </w:rPr>
        <w:t>.</w:t>
      </w:r>
    </w:p>
    <w:p w:rsidR="002B6B52" w:rsidRDefault="002B6B52" w:rsidP="007D1A8A">
      <w:pPr>
        <w:pStyle w:val="a3"/>
        <w:numPr>
          <w:ilvl w:val="0"/>
          <w:numId w:val="4"/>
        </w:numPr>
        <w:tabs>
          <w:tab w:val="num" w:pos="426"/>
          <w:tab w:val="num" w:pos="900"/>
          <w:tab w:val="left" w:pos="993"/>
        </w:tabs>
        <w:autoSpaceDE w:val="0"/>
        <w:autoSpaceDN w:val="0"/>
        <w:adjustRightInd w:val="0"/>
        <w:ind w:left="900"/>
        <w:rPr>
          <w:szCs w:val="24"/>
        </w:rPr>
      </w:pPr>
      <w:r>
        <w:rPr>
          <w:szCs w:val="24"/>
        </w:rPr>
        <w:t xml:space="preserve">Додаткові виступи (у разі необхідності) — </w:t>
      </w:r>
      <w:r w:rsidR="000B5E50">
        <w:rPr>
          <w:szCs w:val="24"/>
        </w:rPr>
        <w:t>п</w:t>
      </w:r>
      <w:r w:rsidR="006F4EB3" w:rsidRPr="000B5E50">
        <w:rPr>
          <w:szCs w:val="24"/>
        </w:rPr>
        <w:t xml:space="preserve">о </w:t>
      </w:r>
      <w:r w:rsidR="000B5E50">
        <w:rPr>
          <w:szCs w:val="24"/>
        </w:rPr>
        <w:t>1</w:t>
      </w:r>
      <w:r w:rsidRPr="000B5E50">
        <w:rPr>
          <w:szCs w:val="24"/>
        </w:rPr>
        <w:t xml:space="preserve"> хвилин</w:t>
      </w:r>
      <w:r w:rsidR="000B5E50">
        <w:rPr>
          <w:szCs w:val="24"/>
        </w:rPr>
        <w:t>і (до 5 виступів)</w:t>
      </w:r>
      <w:r>
        <w:rPr>
          <w:szCs w:val="24"/>
        </w:rPr>
        <w:t>.</w:t>
      </w:r>
    </w:p>
    <w:p w:rsidR="00FF4EE6" w:rsidRPr="007407C8" w:rsidRDefault="00FF4EE6">
      <w:pPr>
        <w:pStyle w:val="a3"/>
        <w:tabs>
          <w:tab w:val="num" w:pos="-142"/>
        </w:tabs>
        <w:ind w:left="1080" w:hanging="540"/>
        <w:jc w:val="left"/>
        <w:rPr>
          <w:bCs/>
          <w:iCs/>
          <w:sz w:val="16"/>
          <w:szCs w:val="16"/>
        </w:rPr>
      </w:pPr>
    </w:p>
    <w:p w:rsidR="002B6B52" w:rsidRDefault="007973AA" w:rsidP="001D7F39">
      <w:pPr>
        <w:pStyle w:val="a3"/>
        <w:tabs>
          <w:tab w:val="num" w:pos="-142"/>
        </w:tabs>
        <w:ind w:left="994" w:hanging="454"/>
        <w:jc w:val="left"/>
        <w:outlineLvl w:val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6</w:t>
      </w:r>
      <w:r w:rsidR="002B6B52">
        <w:rPr>
          <w:b/>
          <w:bCs/>
          <w:i/>
          <w:iCs/>
          <w:szCs w:val="24"/>
        </w:rPr>
        <w:t>.</w:t>
      </w:r>
      <w:r w:rsidR="00AD6C5C" w:rsidRPr="00AD6C5C">
        <w:rPr>
          <w:b/>
          <w:bCs/>
          <w:i/>
          <w:iCs/>
          <w:szCs w:val="24"/>
          <w:lang w:val="ru-RU"/>
        </w:rPr>
        <w:t>3</w:t>
      </w:r>
      <w:r w:rsidR="002B6B52">
        <w:rPr>
          <w:b/>
          <w:bCs/>
          <w:i/>
          <w:iCs/>
          <w:szCs w:val="24"/>
        </w:rPr>
        <w:t xml:space="preserve">. Обов’язки Доповідача, Опонента та Рецензента під час виступу команд у </w:t>
      </w:r>
      <w:r w:rsidR="00E94F71">
        <w:rPr>
          <w:b/>
          <w:bCs/>
          <w:i/>
          <w:iCs/>
          <w:szCs w:val="24"/>
        </w:rPr>
        <w:t>б</w:t>
      </w:r>
      <w:r w:rsidR="006F4EB3">
        <w:rPr>
          <w:b/>
          <w:bCs/>
          <w:i/>
          <w:iCs/>
          <w:szCs w:val="24"/>
        </w:rPr>
        <w:t>іоконкурсі</w:t>
      </w:r>
    </w:p>
    <w:p w:rsidR="0015637F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b/>
          <w:bCs/>
          <w:szCs w:val="24"/>
          <w:u w:val="single"/>
        </w:rPr>
        <w:t>Доповідач</w:t>
      </w:r>
      <w:r>
        <w:rPr>
          <w:szCs w:val="24"/>
        </w:rPr>
        <w:t xml:space="preserve"> (один або два члени команди</w:t>
      </w:r>
      <w:r w:rsidR="00D602A8">
        <w:rPr>
          <w:szCs w:val="24"/>
        </w:rPr>
        <w:t xml:space="preserve"> </w:t>
      </w:r>
      <w:r w:rsidR="003904BD">
        <w:rPr>
          <w:szCs w:val="24"/>
        </w:rPr>
        <w:t>–</w:t>
      </w:r>
      <w:r w:rsidR="00D602A8">
        <w:rPr>
          <w:szCs w:val="24"/>
        </w:rPr>
        <w:t xml:space="preserve"> співдоповідачі</w:t>
      </w:r>
      <w:r>
        <w:rPr>
          <w:szCs w:val="24"/>
        </w:rPr>
        <w:t>, які мають рівні права</w:t>
      </w:r>
      <w:r w:rsidR="00A6798B">
        <w:rPr>
          <w:szCs w:val="24"/>
        </w:rPr>
        <w:t xml:space="preserve"> та</w:t>
      </w:r>
      <w:r w:rsidR="00D602A8">
        <w:rPr>
          <w:szCs w:val="24"/>
        </w:rPr>
        <w:t xml:space="preserve"> заявляються на початку </w:t>
      </w:r>
      <w:r w:rsidR="00A6798B">
        <w:rPr>
          <w:szCs w:val="24"/>
        </w:rPr>
        <w:t>дії</w:t>
      </w:r>
      <w:r>
        <w:rPr>
          <w:szCs w:val="24"/>
        </w:rPr>
        <w:t xml:space="preserve">) викладає </w:t>
      </w:r>
      <w:r w:rsidR="00D602A8">
        <w:rPr>
          <w:szCs w:val="24"/>
        </w:rPr>
        <w:t>суть</w:t>
      </w:r>
      <w:r>
        <w:rPr>
          <w:szCs w:val="24"/>
        </w:rPr>
        <w:t xml:space="preserve"> розв’язання </w:t>
      </w:r>
      <w:r w:rsidR="00D602A8">
        <w:rPr>
          <w:szCs w:val="24"/>
        </w:rPr>
        <w:t xml:space="preserve">проблеми, відповідно до поставленої </w:t>
      </w:r>
      <w:r>
        <w:rPr>
          <w:szCs w:val="24"/>
        </w:rPr>
        <w:t xml:space="preserve">задачі, акцентуючи увагу слухачів на основних </w:t>
      </w:r>
      <w:r w:rsidR="000A7118">
        <w:rPr>
          <w:szCs w:val="24"/>
        </w:rPr>
        <w:t xml:space="preserve">біологічних </w:t>
      </w:r>
      <w:r>
        <w:rPr>
          <w:szCs w:val="24"/>
        </w:rPr>
        <w:t xml:space="preserve">ідеях </w:t>
      </w:r>
      <w:r w:rsidR="00D602A8">
        <w:rPr>
          <w:szCs w:val="24"/>
        </w:rPr>
        <w:t>та</w:t>
      </w:r>
      <w:r>
        <w:rPr>
          <w:szCs w:val="24"/>
        </w:rPr>
        <w:t xml:space="preserve"> висновках. При цьому бажано використовувати заздалегідь підготовлені малюнки, плакати, схеми, слайди, фотографії, </w:t>
      </w:r>
      <w:r w:rsidR="0015637F">
        <w:rPr>
          <w:szCs w:val="24"/>
        </w:rPr>
        <w:t>відеофрагменти</w:t>
      </w:r>
      <w:r w:rsidR="000A7118">
        <w:rPr>
          <w:szCs w:val="24"/>
        </w:rPr>
        <w:t>, а також демонструвати досліди, якщо задача носить експериментальний характер</w:t>
      </w:r>
      <w:r w:rsidR="0015637F">
        <w:rPr>
          <w:szCs w:val="24"/>
        </w:rPr>
        <w:t xml:space="preserve">. </w:t>
      </w:r>
    </w:p>
    <w:p w:rsidR="002B6B52" w:rsidRPr="00AD6C5C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b/>
          <w:bCs/>
          <w:szCs w:val="24"/>
          <w:u w:val="single"/>
        </w:rPr>
        <w:t>Опонент</w:t>
      </w:r>
      <w:r>
        <w:rPr>
          <w:szCs w:val="24"/>
        </w:rPr>
        <w:t xml:space="preserve"> (один </w:t>
      </w:r>
      <w:r w:rsidR="001D66A7">
        <w:rPr>
          <w:szCs w:val="24"/>
        </w:rPr>
        <w:t>і</w:t>
      </w:r>
      <w:r>
        <w:rPr>
          <w:szCs w:val="24"/>
        </w:rPr>
        <w:t xml:space="preserve">з членів команди) висловлює критичні зауваження щодо доповіді, виявляє недоліки </w:t>
      </w:r>
      <w:r w:rsidR="002E66EA">
        <w:rPr>
          <w:szCs w:val="24"/>
        </w:rPr>
        <w:t>та</w:t>
      </w:r>
      <w:r>
        <w:rPr>
          <w:szCs w:val="24"/>
        </w:rPr>
        <w:t xml:space="preserve"> помилки, </w:t>
      </w:r>
      <w:r w:rsidR="0015637F">
        <w:rPr>
          <w:szCs w:val="24"/>
        </w:rPr>
        <w:t xml:space="preserve">ставить </w:t>
      </w:r>
      <w:r w:rsidR="00A6798B">
        <w:rPr>
          <w:szCs w:val="24"/>
        </w:rPr>
        <w:t>за</w:t>
      </w:r>
      <w:r w:rsidR="0015637F">
        <w:rPr>
          <w:szCs w:val="24"/>
        </w:rPr>
        <w:t xml:space="preserve">питання Доповідачу, </w:t>
      </w:r>
      <w:r>
        <w:rPr>
          <w:szCs w:val="24"/>
        </w:rPr>
        <w:t xml:space="preserve">звертає увагу на позитивні моменти доповіді, що була представлена, </w:t>
      </w:r>
      <w:r w:rsidR="00A6798B">
        <w:rPr>
          <w:szCs w:val="24"/>
        </w:rPr>
        <w:t>й</w:t>
      </w:r>
      <w:r w:rsidR="0015637F">
        <w:rPr>
          <w:szCs w:val="24"/>
        </w:rPr>
        <w:t xml:space="preserve"> обґрунтовує принципові недоліки, як у розв’язку задачі, так і </w:t>
      </w:r>
      <w:r w:rsidR="00A53C3E">
        <w:rPr>
          <w:szCs w:val="24"/>
        </w:rPr>
        <w:t>у</w:t>
      </w:r>
      <w:r w:rsidR="0015637F">
        <w:rPr>
          <w:szCs w:val="24"/>
        </w:rPr>
        <w:t xml:space="preserve"> виступі Доповідача</w:t>
      </w:r>
      <w:r>
        <w:rPr>
          <w:szCs w:val="24"/>
        </w:rPr>
        <w:t xml:space="preserve">. </w:t>
      </w:r>
      <w:r w:rsidRPr="00AD6C5C">
        <w:rPr>
          <w:szCs w:val="24"/>
        </w:rPr>
        <w:t xml:space="preserve">Виступ </w:t>
      </w:r>
      <w:r w:rsidR="0015637F" w:rsidRPr="00AD6C5C">
        <w:rPr>
          <w:szCs w:val="24"/>
        </w:rPr>
        <w:t>О</w:t>
      </w:r>
      <w:r w:rsidRPr="00AD6C5C">
        <w:rPr>
          <w:szCs w:val="24"/>
        </w:rPr>
        <w:t>понента не повинен зводитися до викладу власного розв’яз</w:t>
      </w:r>
      <w:r w:rsidR="00A53C3E">
        <w:rPr>
          <w:szCs w:val="24"/>
        </w:rPr>
        <w:t>ку</w:t>
      </w:r>
      <w:r w:rsidRPr="00AD6C5C">
        <w:rPr>
          <w:szCs w:val="24"/>
        </w:rPr>
        <w:t xml:space="preserve"> задачі, що підтверджу</w:t>
      </w:r>
      <w:r w:rsidR="0015637F" w:rsidRPr="00AD6C5C">
        <w:rPr>
          <w:szCs w:val="24"/>
        </w:rPr>
        <w:t>є</w:t>
      </w:r>
      <w:r w:rsidRPr="00AD6C5C">
        <w:rPr>
          <w:szCs w:val="24"/>
        </w:rPr>
        <w:t xml:space="preserve"> чи спростову</w:t>
      </w:r>
      <w:r w:rsidR="0015637F" w:rsidRPr="00AD6C5C">
        <w:rPr>
          <w:szCs w:val="24"/>
        </w:rPr>
        <w:t>є</w:t>
      </w:r>
      <w:r w:rsidRPr="00AD6C5C">
        <w:rPr>
          <w:szCs w:val="24"/>
        </w:rPr>
        <w:t xml:space="preserve"> результати, представлені Доповідачем. При цьому Опонент повинен утримуватися від коментарів, не пов’язаних з доповіддю.</w:t>
      </w:r>
    </w:p>
    <w:p w:rsidR="002B6B52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b/>
          <w:bCs/>
          <w:szCs w:val="24"/>
          <w:u w:val="single"/>
        </w:rPr>
        <w:t>Рецензент</w:t>
      </w:r>
      <w:r>
        <w:rPr>
          <w:szCs w:val="24"/>
        </w:rPr>
        <w:t xml:space="preserve"> (один </w:t>
      </w:r>
      <w:r w:rsidR="001D66A7">
        <w:rPr>
          <w:szCs w:val="24"/>
        </w:rPr>
        <w:t>і</w:t>
      </w:r>
      <w:r>
        <w:rPr>
          <w:szCs w:val="24"/>
        </w:rPr>
        <w:t>з членів команди) дає коротку оцінку виступа</w:t>
      </w:r>
      <w:r w:rsidR="0015637F">
        <w:rPr>
          <w:szCs w:val="24"/>
        </w:rPr>
        <w:t>м</w:t>
      </w:r>
      <w:r w:rsidR="00A6798B">
        <w:rPr>
          <w:szCs w:val="24"/>
        </w:rPr>
        <w:t xml:space="preserve"> Доповідача й</w:t>
      </w:r>
      <w:r>
        <w:rPr>
          <w:szCs w:val="24"/>
        </w:rPr>
        <w:t xml:space="preserve"> Опонен</w:t>
      </w:r>
      <w:r w:rsidR="0015637F">
        <w:rPr>
          <w:szCs w:val="24"/>
        </w:rPr>
        <w:t>та, визначає, на скільки повно вони справилися зі своїми обов’язками, аналізує розуміння обговорюваної</w:t>
      </w:r>
      <w:r w:rsidR="00E94F71">
        <w:rPr>
          <w:szCs w:val="24"/>
        </w:rPr>
        <w:t xml:space="preserve"> проблеми Доповідачем і Опонентом. Рецензент має право ставити </w:t>
      </w:r>
      <w:r w:rsidR="00A6798B">
        <w:rPr>
          <w:szCs w:val="24"/>
        </w:rPr>
        <w:t>запитання як</w:t>
      </w:r>
      <w:r w:rsidR="00E94F71">
        <w:rPr>
          <w:szCs w:val="24"/>
        </w:rPr>
        <w:t xml:space="preserve"> Доповідачу,</w:t>
      </w:r>
      <w:r w:rsidR="00A6798B">
        <w:rPr>
          <w:szCs w:val="24"/>
        </w:rPr>
        <w:t xml:space="preserve"> так</w:t>
      </w:r>
      <w:r w:rsidR="00E94F71">
        <w:rPr>
          <w:szCs w:val="24"/>
        </w:rPr>
        <w:t xml:space="preserve"> і Опоненту.</w:t>
      </w:r>
    </w:p>
    <w:p w:rsidR="00E94F71" w:rsidRDefault="00E94F71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 w:rsidRPr="00E94F71">
        <w:rPr>
          <w:b/>
          <w:szCs w:val="24"/>
          <w:u w:val="single"/>
        </w:rPr>
        <w:t>Спостерігач</w:t>
      </w:r>
      <w:r>
        <w:rPr>
          <w:szCs w:val="24"/>
        </w:rPr>
        <w:t xml:space="preserve"> має право виступати в загальній полеміці команд.</w:t>
      </w:r>
    </w:p>
    <w:p w:rsidR="002B6B52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 w:rsidRPr="00E94F71">
        <w:rPr>
          <w:bCs/>
          <w:i/>
          <w:szCs w:val="24"/>
          <w:u w:val="single"/>
        </w:rPr>
        <w:t xml:space="preserve">Уточнюючі </w:t>
      </w:r>
      <w:r w:rsidR="00A6798B">
        <w:rPr>
          <w:bCs/>
          <w:i/>
          <w:szCs w:val="24"/>
          <w:u w:val="single"/>
        </w:rPr>
        <w:t>за</w:t>
      </w:r>
      <w:r w:rsidRPr="00E94F71">
        <w:rPr>
          <w:bCs/>
          <w:i/>
          <w:szCs w:val="24"/>
          <w:u w:val="single"/>
        </w:rPr>
        <w:t>питання</w:t>
      </w:r>
      <w:r>
        <w:rPr>
          <w:szCs w:val="24"/>
        </w:rPr>
        <w:t xml:space="preserve"> за своїм змістом повинні ставитися тільки по суті виступу </w:t>
      </w:r>
      <w:r w:rsidR="00F53C7F">
        <w:rPr>
          <w:szCs w:val="24"/>
        </w:rPr>
        <w:t>та</w:t>
      </w:r>
      <w:r w:rsidR="00EA66D4">
        <w:rPr>
          <w:szCs w:val="24"/>
        </w:rPr>
        <w:t xml:space="preserve"> </w:t>
      </w:r>
      <w:r w:rsidR="00EA66D4" w:rsidRPr="00EA66D4">
        <w:rPr>
          <w:color w:val="000000"/>
          <w:szCs w:val="24"/>
        </w:rPr>
        <w:t>стосуватися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суперечливих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або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недостатньо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висвітлених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положень</w:t>
      </w:r>
      <w:r w:rsidR="00EA66D4" w:rsidRPr="00EA66D4">
        <w:rPr>
          <w:color w:val="000000"/>
        </w:rPr>
        <w:t xml:space="preserve"> </w:t>
      </w:r>
      <w:r w:rsidR="00EA66D4" w:rsidRPr="00EA66D4">
        <w:rPr>
          <w:color w:val="000000"/>
          <w:szCs w:val="24"/>
        </w:rPr>
        <w:t>доповіді, виступів</w:t>
      </w:r>
      <w:r w:rsidR="00EA66D4" w:rsidRPr="00EA66D4">
        <w:rPr>
          <w:color w:val="000000"/>
        </w:rPr>
        <w:t xml:space="preserve"> </w:t>
      </w:r>
      <w:r w:rsidR="00EA66D4">
        <w:rPr>
          <w:color w:val="000000"/>
          <w:szCs w:val="24"/>
        </w:rPr>
        <w:t>О</w:t>
      </w:r>
      <w:r w:rsidR="00EA66D4" w:rsidRPr="00EA66D4">
        <w:rPr>
          <w:color w:val="000000"/>
          <w:szCs w:val="24"/>
        </w:rPr>
        <w:t xml:space="preserve">понента та </w:t>
      </w:r>
      <w:r w:rsidR="00EA66D4">
        <w:rPr>
          <w:color w:val="000000"/>
          <w:szCs w:val="24"/>
        </w:rPr>
        <w:t>Р</w:t>
      </w:r>
      <w:r w:rsidR="00EA66D4" w:rsidRPr="00EA66D4">
        <w:rPr>
          <w:color w:val="000000"/>
          <w:szCs w:val="24"/>
        </w:rPr>
        <w:t>ецензента</w:t>
      </w:r>
      <w:r>
        <w:rPr>
          <w:szCs w:val="24"/>
        </w:rPr>
        <w:t>.</w:t>
      </w:r>
      <w:r w:rsidR="00E94F71">
        <w:rPr>
          <w:szCs w:val="24"/>
        </w:rPr>
        <w:t xml:space="preserve"> Сторона, що запитує, може лише уточнювати деталі тільки-но прослуханого виступу (доповіді).</w:t>
      </w:r>
    </w:p>
    <w:p w:rsidR="00716D22" w:rsidRPr="00716D22" w:rsidRDefault="00716D22">
      <w:pPr>
        <w:pStyle w:val="a3"/>
        <w:tabs>
          <w:tab w:val="num" w:pos="-142"/>
          <w:tab w:val="left" w:pos="0"/>
        </w:tabs>
        <w:ind w:firstLine="540"/>
        <w:rPr>
          <w:color w:val="000000"/>
          <w:szCs w:val="24"/>
        </w:rPr>
      </w:pPr>
      <w:r w:rsidRPr="00716D22">
        <w:rPr>
          <w:color w:val="000000"/>
          <w:szCs w:val="24"/>
        </w:rPr>
        <w:t>Уточнюючі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запитання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членів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журі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можуть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бути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адресовані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конкретним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учасникам або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всій</w:t>
      </w:r>
      <w:r w:rsidRPr="00716D22">
        <w:rPr>
          <w:color w:val="000000"/>
        </w:rPr>
        <w:t xml:space="preserve"> </w:t>
      </w:r>
      <w:r w:rsidRPr="00716D22">
        <w:rPr>
          <w:color w:val="000000"/>
          <w:szCs w:val="24"/>
        </w:rPr>
        <w:t>команді.</w:t>
      </w:r>
    </w:p>
    <w:p w:rsidR="00EA66D4" w:rsidRDefault="00EA66D4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 w:rsidRPr="00EA66D4">
        <w:rPr>
          <w:i/>
          <w:szCs w:val="24"/>
          <w:u w:val="single"/>
        </w:rPr>
        <w:t>Дискусії</w:t>
      </w:r>
      <w:r w:rsidRPr="00EA66D4">
        <w:rPr>
          <w:i/>
          <w:u w:val="single"/>
        </w:rPr>
        <w:t xml:space="preserve"> </w:t>
      </w:r>
      <w:r w:rsidRPr="00EA66D4">
        <w:rPr>
          <w:szCs w:val="24"/>
        </w:rPr>
        <w:t>повинні бути конструктивними</w:t>
      </w:r>
      <w:r w:rsidR="00F53C7F">
        <w:rPr>
          <w:szCs w:val="24"/>
        </w:rPr>
        <w:t>,</w:t>
      </w:r>
      <w:r w:rsidRPr="00EA66D4">
        <w:rPr>
          <w:szCs w:val="24"/>
        </w:rPr>
        <w:t xml:space="preserve"> спрямованими на обговорення</w:t>
      </w:r>
      <w:r w:rsidRPr="00EA66D4">
        <w:t xml:space="preserve"> </w:t>
      </w:r>
      <w:r w:rsidRPr="00EA66D4">
        <w:rPr>
          <w:szCs w:val="24"/>
        </w:rPr>
        <w:t>правильності</w:t>
      </w:r>
      <w:r w:rsidRPr="00EA66D4">
        <w:t xml:space="preserve"> </w:t>
      </w:r>
      <w:r w:rsidRPr="00EA66D4">
        <w:rPr>
          <w:szCs w:val="24"/>
        </w:rPr>
        <w:t>рішення, запропонованого</w:t>
      </w:r>
      <w:r w:rsidRPr="00EA66D4">
        <w:t xml:space="preserve"> </w:t>
      </w:r>
      <w:r w:rsidRPr="00EA66D4">
        <w:rPr>
          <w:szCs w:val="24"/>
        </w:rPr>
        <w:t>Доповідачем, або</w:t>
      </w:r>
      <w:r w:rsidRPr="00EA66D4">
        <w:t xml:space="preserve"> </w:t>
      </w:r>
      <w:r w:rsidRPr="00EA66D4">
        <w:rPr>
          <w:szCs w:val="24"/>
        </w:rPr>
        <w:t>суперечливих</w:t>
      </w:r>
      <w:r w:rsidRPr="00EA66D4">
        <w:t xml:space="preserve"> </w:t>
      </w:r>
      <w:r w:rsidRPr="00EA66D4">
        <w:rPr>
          <w:szCs w:val="24"/>
        </w:rPr>
        <w:t>питань, висловлених</w:t>
      </w:r>
      <w:r w:rsidRPr="00EA66D4">
        <w:t xml:space="preserve"> </w:t>
      </w:r>
      <w:r w:rsidRPr="00EA66D4">
        <w:rPr>
          <w:szCs w:val="24"/>
        </w:rPr>
        <w:t>Опонентом</w:t>
      </w:r>
      <w:r w:rsidRPr="00EA66D4">
        <w:t xml:space="preserve"> </w:t>
      </w:r>
      <w:r w:rsidRPr="00EA66D4">
        <w:rPr>
          <w:szCs w:val="24"/>
        </w:rPr>
        <w:t>чи Рецензентом, якщо вони стосуються</w:t>
      </w:r>
      <w:r w:rsidRPr="00EA66D4">
        <w:t xml:space="preserve"> </w:t>
      </w:r>
      <w:r w:rsidRPr="00EA66D4">
        <w:rPr>
          <w:szCs w:val="24"/>
        </w:rPr>
        <w:t>обговорюваної</w:t>
      </w:r>
      <w:r w:rsidRPr="00EA66D4">
        <w:t xml:space="preserve"> </w:t>
      </w:r>
      <w:r w:rsidRPr="00EA66D4">
        <w:rPr>
          <w:szCs w:val="24"/>
        </w:rPr>
        <w:t>задачі. При цьому, Опонент та Рецензент повинні</w:t>
      </w:r>
      <w:r w:rsidRPr="00EA66D4">
        <w:t xml:space="preserve"> </w:t>
      </w:r>
      <w:r w:rsidRPr="00EA66D4">
        <w:rPr>
          <w:szCs w:val="24"/>
        </w:rPr>
        <w:t>утримуватися</w:t>
      </w:r>
      <w:r w:rsidRPr="00EA66D4">
        <w:t xml:space="preserve"> </w:t>
      </w:r>
      <w:r w:rsidRPr="00EA66D4">
        <w:rPr>
          <w:szCs w:val="24"/>
        </w:rPr>
        <w:t>від</w:t>
      </w:r>
      <w:r w:rsidRPr="00EA66D4">
        <w:t xml:space="preserve"> </w:t>
      </w:r>
      <w:r w:rsidRPr="00EA66D4">
        <w:rPr>
          <w:szCs w:val="24"/>
        </w:rPr>
        <w:t>пропозицій</w:t>
      </w:r>
      <w:r w:rsidRPr="00EA66D4">
        <w:t xml:space="preserve"> </w:t>
      </w:r>
      <w:r w:rsidRPr="00EA66D4">
        <w:rPr>
          <w:szCs w:val="24"/>
        </w:rPr>
        <w:t>власних</w:t>
      </w:r>
      <w:r w:rsidRPr="00EA66D4">
        <w:t xml:space="preserve"> </w:t>
      </w:r>
      <w:r w:rsidRPr="00EA66D4">
        <w:rPr>
          <w:szCs w:val="24"/>
        </w:rPr>
        <w:t>варіантів</w:t>
      </w:r>
      <w:r w:rsidRPr="00EA66D4">
        <w:t xml:space="preserve"> </w:t>
      </w:r>
      <w:r w:rsidRPr="00EA66D4">
        <w:rPr>
          <w:szCs w:val="24"/>
        </w:rPr>
        <w:t>її</w:t>
      </w:r>
      <w:r w:rsidRPr="00EA66D4">
        <w:t xml:space="preserve"> </w:t>
      </w:r>
      <w:r w:rsidRPr="00EA66D4">
        <w:rPr>
          <w:szCs w:val="24"/>
        </w:rPr>
        <w:t>розв'язку.</w:t>
      </w:r>
    </w:p>
    <w:p w:rsidR="00716D22" w:rsidRDefault="00716D2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 w:rsidRPr="00716D22">
        <w:rPr>
          <w:szCs w:val="24"/>
        </w:rPr>
        <w:t xml:space="preserve">В </w:t>
      </w:r>
      <w:r w:rsidRPr="00716D22">
        <w:t xml:space="preserve">загальній дискусії </w:t>
      </w:r>
      <w:r w:rsidRPr="00716D22">
        <w:rPr>
          <w:szCs w:val="24"/>
        </w:rPr>
        <w:t>можуть</w:t>
      </w:r>
      <w:r w:rsidRPr="00716D22">
        <w:t xml:space="preserve"> </w:t>
      </w:r>
      <w:r w:rsidRPr="00716D22">
        <w:rPr>
          <w:szCs w:val="24"/>
        </w:rPr>
        <w:t>брати участь всі</w:t>
      </w:r>
      <w:r w:rsidRPr="00716D22">
        <w:t xml:space="preserve"> </w:t>
      </w:r>
      <w:r w:rsidRPr="00716D22">
        <w:rPr>
          <w:szCs w:val="24"/>
        </w:rPr>
        <w:t>команди по черзі.</w:t>
      </w:r>
    </w:p>
    <w:p w:rsidR="002B6B52" w:rsidRPr="007407C8" w:rsidRDefault="002B6B52">
      <w:pPr>
        <w:pStyle w:val="a3"/>
        <w:tabs>
          <w:tab w:val="num" w:pos="-142"/>
          <w:tab w:val="left" w:pos="0"/>
        </w:tabs>
        <w:ind w:firstLine="540"/>
        <w:rPr>
          <w:sz w:val="16"/>
          <w:szCs w:val="16"/>
        </w:rPr>
      </w:pPr>
    </w:p>
    <w:p w:rsidR="002B6B52" w:rsidRDefault="007973AA" w:rsidP="001D7F39">
      <w:pPr>
        <w:pStyle w:val="a3"/>
        <w:tabs>
          <w:tab w:val="num" w:pos="-142"/>
          <w:tab w:val="left" w:pos="0"/>
        </w:tabs>
        <w:ind w:firstLine="540"/>
        <w:jc w:val="left"/>
        <w:outlineLvl w:val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6</w:t>
      </w:r>
      <w:r w:rsidR="002B6B52">
        <w:rPr>
          <w:b/>
          <w:bCs/>
          <w:i/>
          <w:iCs/>
          <w:szCs w:val="24"/>
        </w:rPr>
        <w:t>.</w:t>
      </w:r>
      <w:r w:rsidR="00AD6C5C" w:rsidRPr="00C96B06">
        <w:rPr>
          <w:b/>
          <w:bCs/>
          <w:i/>
          <w:iCs/>
          <w:szCs w:val="24"/>
          <w:lang w:val="ru-RU"/>
        </w:rPr>
        <w:t>4</w:t>
      </w:r>
      <w:r w:rsidR="001D66A7">
        <w:rPr>
          <w:b/>
          <w:bCs/>
          <w:i/>
          <w:iCs/>
          <w:szCs w:val="24"/>
        </w:rPr>
        <w:t>. Обмеження на число виступів</w:t>
      </w:r>
    </w:p>
    <w:p w:rsidR="002B6B52" w:rsidRPr="00AD6C5C" w:rsidRDefault="002B6B52" w:rsidP="00EA66D4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szCs w:val="24"/>
        </w:rPr>
        <w:t>Кожен у</w:t>
      </w:r>
      <w:r w:rsidR="00941EF9">
        <w:rPr>
          <w:szCs w:val="24"/>
        </w:rPr>
        <w:t>часник Т</w:t>
      </w:r>
      <w:r w:rsidR="00E45414">
        <w:rPr>
          <w:szCs w:val="24"/>
        </w:rPr>
        <w:t xml:space="preserve">урніру протягом одного </w:t>
      </w:r>
      <w:r w:rsidR="000A7118">
        <w:rPr>
          <w:szCs w:val="24"/>
        </w:rPr>
        <w:t>біоконкурсу</w:t>
      </w:r>
      <w:r>
        <w:rPr>
          <w:szCs w:val="24"/>
        </w:rPr>
        <w:t xml:space="preserve"> може виступити не більше двох разів. </w:t>
      </w:r>
      <w:r w:rsidRPr="00AD6C5C">
        <w:rPr>
          <w:szCs w:val="24"/>
        </w:rPr>
        <w:t>Уточнюючі запитання та відповіді на них, а також участь у полеміці</w:t>
      </w:r>
      <w:r w:rsidR="00A6798B">
        <w:rPr>
          <w:szCs w:val="24"/>
        </w:rPr>
        <w:t>,</w:t>
      </w:r>
      <w:r w:rsidRPr="00AD6C5C">
        <w:rPr>
          <w:szCs w:val="24"/>
        </w:rPr>
        <w:t xml:space="preserve"> виступом не вважаються. </w:t>
      </w:r>
    </w:p>
    <w:p w:rsidR="00502AE4" w:rsidRPr="00EA66D4" w:rsidRDefault="00502AE4" w:rsidP="00EA66D4">
      <w:pPr>
        <w:rPr>
          <w:sz w:val="16"/>
          <w:szCs w:val="16"/>
        </w:rPr>
      </w:pPr>
    </w:p>
    <w:p w:rsidR="002B6B52" w:rsidRDefault="007973AA" w:rsidP="00EA66D4">
      <w:pPr>
        <w:pStyle w:val="a3"/>
        <w:tabs>
          <w:tab w:val="num" w:pos="-142"/>
          <w:tab w:val="left" w:pos="0"/>
        </w:tabs>
        <w:ind w:firstLine="540"/>
        <w:outlineLvl w:val="0"/>
        <w:rPr>
          <w:b/>
          <w:i/>
          <w:szCs w:val="24"/>
        </w:rPr>
      </w:pPr>
      <w:r>
        <w:rPr>
          <w:b/>
          <w:i/>
          <w:szCs w:val="24"/>
        </w:rPr>
        <w:t>6</w:t>
      </w:r>
      <w:r w:rsidR="00AD6C5C">
        <w:rPr>
          <w:b/>
          <w:i/>
          <w:szCs w:val="24"/>
        </w:rPr>
        <w:t>.</w:t>
      </w:r>
      <w:r w:rsidR="00AD6C5C" w:rsidRPr="00AD6C5C">
        <w:rPr>
          <w:b/>
          <w:i/>
          <w:szCs w:val="24"/>
          <w:lang w:val="ru-RU"/>
        </w:rPr>
        <w:t>5</w:t>
      </w:r>
      <w:r w:rsidR="002B6B52">
        <w:rPr>
          <w:b/>
          <w:i/>
          <w:szCs w:val="24"/>
        </w:rPr>
        <w:t>. Порядок виклику на доповідь і відмов</w:t>
      </w:r>
      <w:r w:rsidR="00BF54DD">
        <w:rPr>
          <w:b/>
          <w:i/>
          <w:szCs w:val="24"/>
        </w:rPr>
        <w:t>а</w:t>
      </w:r>
      <w:r w:rsidR="002B6B52">
        <w:rPr>
          <w:b/>
          <w:i/>
          <w:szCs w:val="24"/>
        </w:rPr>
        <w:t xml:space="preserve"> від доповіді</w:t>
      </w:r>
    </w:p>
    <w:p w:rsidR="00726B57" w:rsidRDefault="00726B57" w:rsidP="00726B57">
      <w:pPr>
        <w:pStyle w:val="a3"/>
        <w:numPr>
          <w:ilvl w:val="0"/>
          <w:numId w:val="18"/>
        </w:numPr>
        <w:tabs>
          <w:tab w:val="clear" w:pos="1455"/>
          <w:tab w:val="num" w:pos="900"/>
        </w:tabs>
        <w:ind w:left="900" w:hanging="360"/>
        <w:rPr>
          <w:szCs w:val="24"/>
        </w:rPr>
      </w:pPr>
      <w:r>
        <w:rPr>
          <w:szCs w:val="24"/>
        </w:rPr>
        <w:t>Опонент у ході б</w:t>
      </w:r>
      <w:r w:rsidR="000A7118">
        <w:rPr>
          <w:szCs w:val="24"/>
        </w:rPr>
        <w:t>іоконкурсу</w:t>
      </w:r>
      <w:r>
        <w:rPr>
          <w:szCs w:val="24"/>
        </w:rPr>
        <w:t xml:space="preserve"> </w:t>
      </w:r>
      <w:r w:rsidR="00AB461A">
        <w:rPr>
          <w:szCs w:val="24"/>
        </w:rPr>
        <w:t>може викликати Доповідача на будь-яку задачу, окрім тієї, яка</w:t>
      </w:r>
      <w:r w:rsidR="00D550A7">
        <w:rPr>
          <w:szCs w:val="24"/>
        </w:rPr>
        <w:t>:</w:t>
      </w:r>
    </w:p>
    <w:p w:rsidR="00D550A7" w:rsidRDefault="00D550A7" w:rsidP="00D550A7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вилучена оргкомітетом</w:t>
      </w:r>
      <w:r w:rsidR="00EB37AB">
        <w:rPr>
          <w:szCs w:val="24"/>
        </w:rPr>
        <w:t xml:space="preserve"> і журі</w:t>
      </w:r>
      <w:r>
        <w:rPr>
          <w:szCs w:val="24"/>
        </w:rPr>
        <w:t>;</w:t>
      </w:r>
    </w:p>
    <w:p w:rsidR="00D550A7" w:rsidRDefault="00D550A7" w:rsidP="00D550A7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оголошена Доповідачем як «вічна відмова»;</w:t>
      </w:r>
    </w:p>
    <w:p w:rsidR="00D550A7" w:rsidRDefault="00D550A7" w:rsidP="00D550A7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уже доповідалася Доповідачем раніше;</w:t>
      </w:r>
    </w:p>
    <w:p w:rsidR="00D550A7" w:rsidRDefault="00D550A7" w:rsidP="00D550A7">
      <w:pPr>
        <w:pStyle w:val="a3"/>
        <w:numPr>
          <w:ilvl w:val="0"/>
          <w:numId w:val="35"/>
        </w:numPr>
        <w:rPr>
          <w:szCs w:val="24"/>
        </w:rPr>
      </w:pPr>
      <w:r>
        <w:rPr>
          <w:szCs w:val="24"/>
        </w:rPr>
        <w:t>уже опо</w:t>
      </w:r>
      <w:r w:rsidR="00EB01AC">
        <w:rPr>
          <w:szCs w:val="24"/>
        </w:rPr>
        <w:t>нов</w:t>
      </w:r>
      <w:r>
        <w:rPr>
          <w:szCs w:val="24"/>
        </w:rPr>
        <w:t>а</w:t>
      </w:r>
      <w:r w:rsidR="00EB01AC">
        <w:rPr>
          <w:szCs w:val="24"/>
        </w:rPr>
        <w:t>на</w:t>
      </w:r>
      <w:r w:rsidR="000B21A3">
        <w:rPr>
          <w:szCs w:val="24"/>
        </w:rPr>
        <w:t xml:space="preserve"> Опонентом раніше</w:t>
      </w:r>
      <w:r>
        <w:rPr>
          <w:szCs w:val="24"/>
        </w:rPr>
        <w:t>.</w:t>
      </w:r>
    </w:p>
    <w:p w:rsidR="00EB01AC" w:rsidRDefault="00F95218" w:rsidP="00EB01AC">
      <w:pPr>
        <w:pStyle w:val="a3"/>
        <w:ind w:firstLine="540"/>
        <w:rPr>
          <w:szCs w:val="24"/>
        </w:rPr>
      </w:pPr>
      <w:r>
        <w:rPr>
          <w:szCs w:val="24"/>
        </w:rPr>
        <w:t>Якщо такий виклик неможливий, то послідовно відхиляються заборони</w:t>
      </w:r>
      <w:r w:rsidR="00716D22" w:rsidRPr="00716D22">
        <w:rPr>
          <w:color w:val="FF0000"/>
          <w:szCs w:val="24"/>
          <w:lang w:val="ru-RU"/>
        </w:rPr>
        <w:t xml:space="preserve"> </w:t>
      </w:r>
      <w:r w:rsidR="00716D22" w:rsidRPr="00716D22">
        <w:rPr>
          <w:szCs w:val="24"/>
        </w:rPr>
        <w:t>починаючи з останньої</w:t>
      </w:r>
      <w:r>
        <w:rPr>
          <w:szCs w:val="24"/>
        </w:rPr>
        <w:t xml:space="preserve">. </w:t>
      </w:r>
    </w:p>
    <w:p w:rsidR="002B6B52" w:rsidRDefault="00EB01AC" w:rsidP="007D1A8A">
      <w:pPr>
        <w:pStyle w:val="a3"/>
        <w:ind w:left="840" w:hanging="308"/>
        <w:rPr>
          <w:szCs w:val="24"/>
        </w:rPr>
      </w:pPr>
      <w:r>
        <w:rPr>
          <w:szCs w:val="24"/>
        </w:rPr>
        <w:lastRenderedPageBreak/>
        <w:t xml:space="preserve">2. </w:t>
      </w:r>
      <w:r w:rsidR="002B6B52">
        <w:rPr>
          <w:szCs w:val="24"/>
        </w:rPr>
        <w:t>Усі задачі, про рішення яких робиться доповідь в межах одного б</w:t>
      </w:r>
      <w:r w:rsidR="00FF4EE6">
        <w:rPr>
          <w:szCs w:val="24"/>
        </w:rPr>
        <w:t>іоконкурсу</w:t>
      </w:r>
      <w:r w:rsidR="002B6B52">
        <w:rPr>
          <w:szCs w:val="24"/>
        </w:rPr>
        <w:t>, повинні буті різними.</w:t>
      </w:r>
    </w:p>
    <w:p w:rsidR="00EB37AB" w:rsidRDefault="00EB01AC" w:rsidP="00EB37AB">
      <w:pPr>
        <w:pStyle w:val="a3"/>
        <w:ind w:firstLine="540"/>
        <w:rPr>
          <w:szCs w:val="24"/>
        </w:rPr>
      </w:pPr>
      <w:r>
        <w:rPr>
          <w:szCs w:val="24"/>
        </w:rPr>
        <w:t xml:space="preserve">3. </w:t>
      </w:r>
      <w:r w:rsidR="00EB37AB">
        <w:rPr>
          <w:szCs w:val="24"/>
        </w:rPr>
        <w:t xml:space="preserve">Протягом біоконкурсу команда може тричі відхиляти виклик без штрафних санкцій. Кожна наступна відмова зменшує коефіцієнт Доповідача на 0,2. </w:t>
      </w:r>
    </w:p>
    <w:p w:rsidR="00EB01AC" w:rsidRDefault="00EB01AC" w:rsidP="00EB37AB">
      <w:pPr>
        <w:pStyle w:val="a3"/>
        <w:ind w:firstLine="540"/>
        <w:rPr>
          <w:szCs w:val="24"/>
        </w:rPr>
      </w:pPr>
      <w:r>
        <w:rPr>
          <w:szCs w:val="24"/>
        </w:rPr>
        <w:t>Кожна команда, що бере участь у</w:t>
      </w:r>
      <w:r w:rsidR="007973AA">
        <w:rPr>
          <w:szCs w:val="24"/>
        </w:rPr>
        <w:t xml:space="preserve"> </w:t>
      </w:r>
      <w:r>
        <w:rPr>
          <w:szCs w:val="24"/>
        </w:rPr>
        <w:t>б</w:t>
      </w:r>
      <w:r w:rsidR="00FF4EE6">
        <w:rPr>
          <w:szCs w:val="24"/>
        </w:rPr>
        <w:t>іоконкурсі</w:t>
      </w:r>
      <w:r>
        <w:rPr>
          <w:szCs w:val="24"/>
        </w:rPr>
        <w:t xml:space="preserve">, має право на дві «тактичні відмови» </w:t>
      </w:r>
      <w:r w:rsidR="002E66EA">
        <w:rPr>
          <w:szCs w:val="24"/>
        </w:rPr>
        <w:t>та</w:t>
      </w:r>
      <w:r>
        <w:rPr>
          <w:szCs w:val="24"/>
        </w:rPr>
        <w:t xml:space="preserve"> одну «вічну відмову». «Тактична відмова» означає, що команда відмовляється доповідати запропоновану задачу тільки в даному бою. «Вічна відмова» означає, що дана задача </w:t>
      </w:r>
      <w:r w:rsidR="00001431">
        <w:rPr>
          <w:szCs w:val="24"/>
        </w:rPr>
        <w:t xml:space="preserve">не доповідається командою протягом усього </w:t>
      </w:r>
      <w:r w:rsidR="00941EF9">
        <w:rPr>
          <w:szCs w:val="24"/>
        </w:rPr>
        <w:t>Турніру</w:t>
      </w:r>
      <w:r w:rsidR="00001431">
        <w:rPr>
          <w:szCs w:val="24"/>
        </w:rPr>
        <w:t>. Команда має право перед початком</w:t>
      </w:r>
      <w:r w:rsidR="007973AA">
        <w:rPr>
          <w:szCs w:val="24"/>
        </w:rPr>
        <w:t xml:space="preserve"> </w:t>
      </w:r>
      <w:r w:rsidR="00001431">
        <w:rPr>
          <w:szCs w:val="24"/>
        </w:rPr>
        <w:t>б</w:t>
      </w:r>
      <w:r w:rsidR="00FF4EE6">
        <w:rPr>
          <w:szCs w:val="24"/>
        </w:rPr>
        <w:t>іоконкурсу</w:t>
      </w:r>
      <w:r w:rsidR="00001431">
        <w:rPr>
          <w:szCs w:val="24"/>
        </w:rPr>
        <w:t xml:space="preserve"> відмовитися від «тактичних відмов» і оголосити «вічну відмову» від трьох задач в цілому.</w:t>
      </w:r>
    </w:p>
    <w:p w:rsidR="002B6B52" w:rsidRDefault="007973AA" w:rsidP="00EB37AB">
      <w:pPr>
        <w:pStyle w:val="a3"/>
        <w:tabs>
          <w:tab w:val="num" w:pos="-142"/>
          <w:tab w:val="left" w:pos="0"/>
        </w:tabs>
        <w:ind w:firstLine="540"/>
        <w:jc w:val="left"/>
        <w:rPr>
          <w:b/>
          <w:bCs/>
          <w:i/>
          <w:szCs w:val="24"/>
        </w:rPr>
      </w:pPr>
      <w:r>
        <w:rPr>
          <w:b/>
          <w:bCs/>
          <w:i/>
          <w:szCs w:val="24"/>
        </w:rPr>
        <w:t>6</w:t>
      </w:r>
      <w:r w:rsidR="002B6B52">
        <w:rPr>
          <w:b/>
          <w:bCs/>
          <w:i/>
          <w:szCs w:val="24"/>
        </w:rPr>
        <w:t>.</w:t>
      </w:r>
      <w:r w:rsidR="00AD6C5C" w:rsidRPr="00C96B06">
        <w:rPr>
          <w:b/>
          <w:bCs/>
          <w:i/>
          <w:szCs w:val="24"/>
          <w:lang w:val="ru-RU"/>
        </w:rPr>
        <w:t>6</w:t>
      </w:r>
      <w:r w:rsidR="002B6B52">
        <w:rPr>
          <w:b/>
          <w:bCs/>
          <w:i/>
          <w:szCs w:val="24"/>
        </w:rPr>
        <w:t>. Ведучий б</w:t>
      </w:r>
      <w:r w:rsidR="00FF4EE6">
        <w:rPr>
          <w:b/>
          <w:bCs/>
          <w:i/>
          <w:szCs w:val="24"/>
        </w:rPr>
        <w:t>іоконкурсу</w:t>
      </w:r>
    </w:p>
    <w:p w:rsidR="002B6B52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szCs w:val="24"/>
        </w:rPr>
        <w:t>Завданням ведучого б</w:t>
      </w:r>
      <w:r w:rsidR="00FF4EE6">
        <w:rPr>
          <w:szCs w:val="24"/>
        </w:rPr>
        <w:t>іоконкурсу</w:t>
      </w:r>
      <w:r>
        <w:rPr>
          <w:szCs w:val="24"/>
        </w:rPr>
        <w:t xml:space="preserve"> є забезпечення оптимальних, справедливих та рівних умов для його учасників.</w:t>
      </w:r>
    </w:p>
    <w:p w:rsidR="002B6B52" w:rsidRDefault="002B6B52" w:rsidP="001D7F39">
      <w:pPr>
        <w:pStyle w:val="a3"/>
        <w:tabs>
          <w:tab w:val="num" w:pos="-142"/>
          <w:tab w:val="left" w:pos="0"/>
        </w:tabs>
        <w:ind w:firstLine="540"/>
        <w:outlineLvl w:val="0"/>
        <w:rPr>
          <w:szCs w:val="24"/>
          <w:u w:val="single"/>
        </w:rPr>
      </w:pPr>
      <w:r>
        <w:rPr>
          <w:szCs w:val="24"/>
          <w:u w:val="single"/>
        </w:rPr>
        <w:t>Обов’язками ведучого є: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>Стежити за дотриманням учасниками змагань регламенту б</w:t>
      </w:r>
      <w:r w:rsidR="00FF4EE6">
        <w:rPr>
          <w:szCs w:val="24"/>
        </w:rPr>
        <w:t>іоконкурсу</w:t>
      </w:r>
      <w:r>
        <w:rPr>
          <w:szCs w:val="24"/>
        </w:rPr>
        <w:t>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>Створювати умови для нормальної роботи журі.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Стежити за характером </w:t>
      </w:r>
      <w:r w:rsidR="00A6798B">
        <w:rPr>
          <w:szCs w:val="24"/>
        </w:rPr>
        <w:t>за</w:t>
      </w:r>
      <w:r>
        <w:rPr>
          <w:szCs w:val="24"/>
        </w:rPr>
        <w:t>питань, не допускати їхнього повто</w:t>
      </w:r>
      <w:r w:rsidR="00A6798B">
        <w:rPr>
          <w:szCs w:val="24"/>
        </w:rPr>
        <w:t>рен</w:t>
      </w:r>
      <w:r>
        <w:rPr>
          <w:szCs w:val="24"/>
        </w:rPr>
        <w:t>ня.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Стежити за ходом дискусії </w:t>
      </w:r>
      <w:r w:rsidR="00A6798B">
        <w:rPr>
          <w:szCs w:val="24"/>
        </w:rPr>
        <w:t xml:space="preserve">та </w:t>
      </w:r>
      <w:r>
        <w:rPr>
          <w:szCs w:val="24"/>
        </w:rPr>
        <w:t>припиняти її у разі, коли вона перестає бути конструктивною.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Стежити за характером </w:t>
      </w:r>
      <w:r w:rsidR="00A6798B">
        <w:rPr>
          <w:szCs w:val="24"/>
        </w:rPr>
        <w:t>за</w:t>
      </w:r>
      <w:r>
        <w:rPr>
          <w:szCs w:val="24"/>
        </w:rPr>
        <w:t>питань журі, вимагати, щоб вони носили уточнюючий характер.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>Визначати спосіб первісного розподілу ролей команд шляхом проведення жеребкування, конкурсу капітанів тощо.</w:t>
      </w:r>
    </w:p>
    <w:p w:rsidR="002B6B52" w:rsidRDefault="002B6B52">
      <w:pPr>
        <w:pStyle w:val="a3"/>
        <w:numPr>
          <w:ilvl w:val="0"/>
          <w:numId w:val="22"/>
        </w:numPr>
        <w:tabs>
          <w:tab w:val="left" w:pos="0"/>
        </w:tabs>
        <w:rPr>
          <w:szCs w:val="24"/>
        </w:rPr>
      </w:pPr>
      <w:r>
        <w:rPr>
          <w:szCs w:val="24"/>
        </w:rPr>
        <w:t>Не давати можливості особам, які не є учасниками турніру, надавати допомогу або консультувати членів команд.</w:t>
      </w:r>
    </w:p>
    <w:p w:rsidR="002B6B52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szCs w:val="24"/>
        </w:rPr>
        <w:t>До обов’язків ведучого б</w:t>
      </w:r>
      <w:r w:rsidR="00FF4EE6">
        <w:rPr>
          <w:szCs w:val="24"/>
        </w:rPr>
        <w:t>іоконкурсу</w:t>
      </w:r>
      <w:r>
        <w:rPr>
          <w:szCs w:val="24"/>
        </w:rPr>
        <w:t xml:space="preserve"> </w:t>
      </w:r>
      <w:r>
        <w:rPr>
          <w:szCs w:val="24"/>
          <w:u w:val="single"/>
        </w:rPr>
        <w:t>не входить</w:t>
      </w:r>
      <w:r>
        <w:rPr>
          <w:szCs w:val="24"/>
        </w:rPr>
        <w:t>:</w:t>
      </w:r>
    </w:p>
    <w:p w:rsidR="002B6B52" w:rsidRDefault="002B6B52">
      <w:pPr>
        <w:pStyle w:val="a3"/>
        <w:numPr>
          <w:ilvl w:val="0"/>
          <w:numId w:val="24"/>
        </w:numPr>
        <w:tabs>
          <w:tab w:val="left" w:pos="0"/>
        </w:tabs>
        <w:rPr>
          <w:szCs w:val="24"/>
        </w:rPr>
      </w:pPr>
      <w:r>
        <w:rPr>
          <w:szCs w:val="24"/>
        </w:rPr>
        <w:t>Перевірка правильності висло</w:t>
      </w:r>
      <w:r w:rsidR="00941EF9">
        <w:rPr>
          <w:szCs w:val="24"/>
        </w:rPr>
        <w:t>вл</w:t>
      </w:r>
      <w:r w:rsidR="00A6798B">
        <w:rPr>
          <w:szCs w:val="24"/>
        </w:rPr>
        <w:t>юва</w:t>
      </w:r>
      <w:r w:rsidR="00941EF9">
        <w:rPr>
          <w:szCs w:val="24"/>
        </w:rPr>
        <w:t>нь учасників Т</w:t>
      </w:r>
      <w:r>
        <w:rPr>
          <w:szCs w:val="24"/>
        </w:rPr>
        <w:t>урніру.</w:t>
      </w:r>
    </w:p>
    <w:p w:rsidR="002B6B52" w:rsidRDefault="002B6B52">
      <w:pPr>
        <w:pStyle w:val="a3"/>
        <w:numPr>
          <w:ilvl w:val="0"/>
          <w:numId w:val="24"/>
        </w:numPr>
        <w:tabs>
          <w:tab w:val="left" w:pos="0"/>
        </w:tabs>
        <w:rPr>
          <w:szCs w:val="24"/>
        </w:rPr>
      </w:pPr>
      <w:r>
        <w:rPr>
          <w:szCs w:val="24"/>
        </w:rPr>
        <w:t>Пояснення або коментування оцінок журі.</w:t>
      </w:r>
    </w:p>
    <w:p w:rsidR="002B6B52" w:rsidRDefault="001D66A7">
      <w:pPr>
        <w:pStyle w:val="a3"/>
        <w:numPr>
          <w:ilvl w:val="0"/>
          <w:numId w:val="24"/>
        </w:numPr>
        <w:tabs>
          <w:tab w:val="left" w:pos="0"/>
        </w:tabs>
        <w:rPr>
          <w:szCs w:val="24"/>
        </w:rPr>
      </w:pPr>
      <w:r>
        <w:rPr>
          <w:szCs w:val="24"/>
        </w:rPr>
        <w:t>Відповідати на будь-</w:t>
      </w:r>
      <w:r w:rsidR="002B6B52">
        <w:rPr>
          <w:szCs w:val="24"/>
        </w:rPr>
        <w:t>які запитання, що не відносяться до його прав та обов’язків.</w:t>
      </w:r>
    </w:p>
    <w:p w:rsidR="002B6B52" w:rsidRDefault="002B6B52" w:rsidP="001D7F39">
      <w:pPr>
        <w:pStyle w:val="a3"/>
        <w:tabs>
          <w:tab w:val="left" w:pos="0"/>
        </w:tabs>
        <w:ind w:left="540" w:firstLine="0"/>
        <w:outlineLvl w:val="0"/>
        <w:rPr>
          <w:szCs w:val="24"/>
          <w:u w:val="single"/>
        </w:rPr>
      </w:pPr>
      <w:r>
        <w:rPr>
          <w:szCs w:val="24"/>
          <w:u w:val="single"/>
        </w:rPr>
        <w:t>Ведучий б</w:t>
      </w:r>
      <w:r w:rsidR="00FF4EE6">
        <w:rPr>
          <w:szCs w:val="24"/>
          <w:u w:val="single"/>
        </w:rPr>
        <w:t>іоконкурсу</w:t>
      </w:r>
      <w:r>
        <w:rPr>
          <w:szCs w:val="24"/>
          <w:u w:val="single"/>
        </w:rPr>
        <w:t xml:space="preserve"> має право: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>Зупиняти під час б</w:t>
      </w:r>
      <w:r w:rsidR="00FF4EE6">
        <w:rPr>
          <w:szCs w:val="24"/>
        </w:rPr>
        <w:t>іоконкурсу</w:t>
      </w:r>
      <w:r w:rsidR="00941EF9">
        <w:rPr>
          <w:szCs w:val="24"/>
        </w:rPr>
        <w:t xml:space="preserve"> учасника Т</w:t>
      </w:r>
      <w:r>
        <w:rPr>
          <w:szCs w:val="24"/>
        </w:rPr>
        <w:t>урніру, який порушує регламент його проведення.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Знімати повторні </w:t>
      </w:r>
      <w:r w:rsidR="00A6798B">
        <w:rPr>
          <w:szCs w:val="24"/>
        </w:rPr>
        <w:t>за</w:t>
      </w:r>
      <w:r>
        <w:rPr>
          <w:szCs w:val="24"/>
        </w:rPr>
        <w:t xml:space="preserve">питання команд та </w:t>
      </w:r>
      <w:r w:rsidR="00A6798B">
        <w:rPr>
          <w:szCs w:val="24"/>
        </w:rPr>
        <w:t>за</w:t>
      </w:r>
      <w:r>
        <w:rPr>
          <w:szCs w:val="24"/>
        </w:rPr>
        <w:t>питання членів журі, що не є уточнюючими.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>Припин</w:t>
      </w:r>
      <w:r w:rsidR="00A6798B">
        <w:rPr>
          <w:szCs w:val="24"/>
        </w:rPr>
        <w:t>яти дискусію, якщо вона стає не</w:t>
      </w:r>
      <w:r>
        <w:rPr>
          <w:szCs w:val="24"/>
        </w:rPr>
        <w:t>конструктивною.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За погодженням </w:t>
      </w:r>
      <w:r w:rsidR="00A6798B">
        <w:rPr>
          <w:szCs w:val="24"/>
        </w:rPr>
        <w:t>і</w:t>
      </w:r>
      <w:r>
        <w:rPr>
          <w:szCs w:val="24"/>
        </w:rPr>
        <w:t>з журі відстороняти команду та</w:t>
      </w:r>
      <w:r w:rsidR="00FF4EE6">
        <w:rPr>
          <w:szCs w:val="24"/>
        </w:rPr>
        <w:t xml:space="preserve"> окремих її членів від участі у</w:t>
      </w:r>
      <w:r>
        <w:rPr>
          <w:szCs w:val="24"/>
        </w:rPr>
        <w:t xml:space="preserve"> б</w:t>
      </w:r>
      <w:r w:rsidR="00FF4EE6">
        <w:rPr>
          <w:szCs w:val="24"/>
        </w:rPr>
        <w:t>іоконкурсі</w:t>
      </w:r>
      <w:r>
        <w:rPr>
          <w:szCs w:val="24"/>
        </w:rPr>
        <w:t>, якщо вони регулярно поруш</w:t>
      </w:r>
      <w:r w:rsidR="00941EF9">
        <w:rPr>
          <w:szCs w:val="24"/>
        </w:rPr>
        <w:t>ують умови проведення Т</w:t>
      </w:r>
      <w:r>
        <w:rPr>
          <w:szCs w:val="24"/>
        </w:rPr>
        <w:t>урніру або своєю поведінкою заважають проведенню б</w:t>
      </w:r>
      <w:r w:rsidR="00FF4EE6">
        <w:rPr>
          <w:szCs w:val="24"/>
        </w:rPr>
        <w:t>і</w:t>
      </w:r>
      <w:r>
        <w:rPr>
          <w:szCs w:val="24"/>
        </w:rPr>
        <w:t>о</w:t>
      </w:r>
      <w:r w:rsidR="00FF4EE6">
        <w:rPr>
          <w:szCs w:val="24"/>
        </w:rPr>
        <w:t>конкурсу</w:t>
      </w:r>
      <w:r>
        <w:rPr>
          <w:szCs w:val="24"/>
        </w:rPr>
        <w:t>.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За необхідністю надавати додатковий час для виступів учасників </w:t>
      </w:r>
      <w:r w:rsidR="00941EF9">
        <w:rPr>
          <w:szCs w:val="24"/>
        </w:rPr>
        <w:t>Т</w:t>
      </w:r>
      <w:r>
        <w:rPr>
          <w:szCs w:val="24"/>
        </w:rPr>
        <w:t>урніру, але не більше 1 хвилини.</w:t>
      </w:r>
    </w:p>
    <w:p w:rsidR="002B6B52" w:rsidRDefault="002B6B52">
      <w:pPr>
        <w:pStyle w:val="a3"/>
        <w:numPr>
          <w:ilvl w:val="0"/>
          <w:numId w:val="26"/>
        </w:numPr>
        <w:tabs>
          <w:tab w:val="left" w:pos="0"/>
        </w:tabs>
        <w:rPr>
          <w:szCs w:val="24"/>
        </w:rPr>
      </w:pPr>
      <w:r>
        <w:rPr>
          <w:szCs w:val="24"/>
        </w:rPr>
        <w:t xml:space="preserve">Надавати слово керівникам команд або глядачам, але тільки після виставлення членами журі оцінок.  </w:t>
      </w:r>
    </w:p>
    <w:p w:rsidR="002B6B52" w:rsidRDefault="002B6B52" w:rsidP="001D7F39">
      <w:pPr>
        <w:pStyle w:val="a3"/>
        <w:tabs>
          <w:tab w:val="num" w:pos="-142"/>
          <w:tab w:val="left" w:pos="0"/>
        </w:tabs>
        <w:ind w:firstLine="540"/>
        <w:outlineLvl w:val="0"/>
        <w:rPr>
          <w:szCs w:val="24"/>
        </w:rPr>
      </w:pPr>
      <w:r>
        <w:rPr>
          <w:szCs w:val="24"/>
          <w:u w:val="single"/>
        </w:rPr>
        <w:t>Ведучий б</w:t>
      </w:r>
      <w:r w:rsidR="00FF4EE6">
        <w:rPr>
          <w:szCs w:val="24"/>
          <w:u w:val="single"/>
        </w:rPr>
        <w:t>і</w:t>
      </w:r>
      <w:r>
        <w:rPr>
          <w:szCs w:val="24"/>
          <w:u w:val="single"/>
        </w:rPr>
        <w:t>о</w:t>
      </w:r>
      <w:r w:rsidR="00FF4EE6">
        <w:rPr>
          <w:szCs w:val="24"/>
          <w:u w:val="single"/>
        </w:rPr>
        <w:t>кокурсу</w:t>
      </w:r>
      <w:r>
        <w:rPr>
          <w:szCs w:val="24"/>
          <w:u w:val="single"/>
        </w:rPr>
        <w:t xml:space="preserve"> не має права</w:t>
      </w:r>
      <w:r>
        <w:rPr>
          <w:szCs w:val="24"/>
        </w:rPr>
        <w:t>:</w:t>
      </w:r>
    </w:p>
    <w:p w:rsidR="002B6B52" w:rsidRDefault="002B6B52">
      <w:pPr>
        <w:pStyle w:val="a3"/>
        <w:numPr>
          <w:ilvl w:val="0"/>
          <w:numId w:val="28"/>
        </w:numPr>
        <w:tabs>
          <w:tab w:val="clear" w:pos="1500"/>
        </w:tabs>
        <w:ind w:left="900" w:hanging="360"/>
        <w:rPr>
          <w:szCs w:val="24"/>
        </w:rPr>
      </w:pPr>
      <w:r>
        <w:rPr>
          <w:szCs w:val="24"/>
        </w:rPr>
        <w:t>Порушувати регламент проведення б</w:t>
      </w:r>
      <w:r w:rsidR="00FF4EE6">
        <w:rPr>
          <w:szCs w:val="24"/>
        </w:rPr>
        <w:t>і</w:t>
      </w:r>
      <w:r>
        <w:rPr>
          <w:szCs w:val="24"/>
        </w:rPr>
        <w:t>о</w:t>
      </w:r>
      <w:r w:rsidR="00FF4EE6">
        <w:rPr>
          <w:szCs w:val="24"/>
        </w:rPr>
        <w:t>конкурсу</w:t>
      </w:r>
      <w:r w:rsidR="00941EF9">
        <w:rPr>
          <w:szCs w:val="24"/>
        </w:rPr>
        <w:t xml:space="preserve"> або умови проведення Т</w:t>
      </w:r>
      <w:r>
        <w:rPr>
          <w:szCs w:val="24"/>
        </w:rPr>
        <w:t>урніру.</w:t>
      </w:r>
    </w:p>
    <w:p w:rsidR="002B6B52" w:rsidRDefault="002B6B52">
      <w:pPr>
        <w:pStyle w:val="a3"/>
        <w:numPr>
          <w:ilvl w:val="0"/>
          <w:numId w:val="28"/>
        </w:numPr>
        <w:tabs>
          <w:tab w:val="clear" w:pos="1500"/>
        </w:tabs>
        <w:ind w:left="900" w:hanging="360"/>
        <w:rPr>
          <w:szCs w:val="24"/>
        </w:rPr>
      </w:pPr>
      <w:r>
        <w:rPr>
          <w:szCs w:val="24"/>
        </w:rPr>
        <w:t>Переривати учасників змагань до закінчення часу, відведеного на виступ регламентом.</w:t>
      </w:r>
    </w:p>
    <w:p w:rsidR="002B6B52" w:rsidRDefault="002B6B52">
      <w:pPr>
        <w:pStyle w:val="a3"/>
        <w:numPr>
          <w:ilvl w:val="0"/>
          <w:numId w:val="28"/>
        </w:numPr>
        <w:tabs>
          <w:tab w:val="clear" w:pos="1500"/>
        </w:tabs>
        <w:ind w:left="900" w:hanging="360"/>
        <w:rPr>
          <w:szCs w:val="24"/>
        </w:rPr>
      </w:pPr>
      <w:r>
        <w:rPr>
          <w:szCs w:val="24"/>
        </w:rPr>
        <w:t>Яким</w:t>
      </w:r>
      <w:r w:rsidR="00A6798B">
        <w:rPr>
          <w:szCs w:val="24"/>
        </w:rPr>
        <w:t>о</w:t>
      </w:r>
      <w:r w:rsidR="00204E7F">
        <w:rPr>
          <w:szCs w:val="24"/>
        </w:rPr>
        <w:t>сь</w:t>
      </w:r>
      <w:r>
        <w:rPr>
          <w:szCs w:val="24"/>
        </w:rPr>
        <w:t xml:space="preserve"> чином коментувати виступи учасник</w:t>
      </w:r>
      <w:r w:rsidR="00941EF9">
        <w:rPr>
          <w:szCs w:val="24"/>
        </w:rPr>
        <w:t>ів Т</w:t>
      </w:r>
      <w:r>
        <w:rPr>
          <w:szCs w:val="24"/>
        </w:rPr>
        <w:t>урніру та висловлювати з цього приводу свої думки.</w:t>
      </w:r>
    </w:p>
    <w:p w:rsidR="002B6B52" w:rsidRDefault="002B6B52">
      <w:pPr>
        <w:pStyle w:val="a3"/>
        <w:numPr>
          <w:ilvl w:val="0"/>
          <w:numId w:val="28"/>
        </w:numPr>
        <w:tabs>
          <w:tab w:val="clear" w:pos="1500"/>
        </w:tabs>
        <w:ind w:left="900" w:hanging="360"/>
        <w:rPr>
          <w:szCs w:val="24"/>
        </w:rPr>
      </w:pPr>
      <w:r>
        <w:rPr>
          <w:szCs w:val="24"/>
        </w:rPr>
        <w:t xml:space="preserve">Ставити навідні запитання. </w:t>
      </w:r>
    </w:p>
    <w:p w:rsidR="002B6B52" w:rsidRDefault="002B6B52">
      <w:pPr>
        <w:pStyle w:val="a3"/>
        <w:tabs>
          <w:tab w:val="num" w:pos="-142"/>
          <w:tab w:val="left" w:pos="0"/>
        </w:tabs>
        <w:ind w:firstLine="540"/>
        <w:rPr>
          <w:szCs w:val="24"/>
        </w:rPr>
      </w:pPr>
      <w:r>
        <w:rPr>
          <w:szCs w:val="24"/>
        </w:rPr>
        <w:t>Права та обов’язки ведучого б</w:t>
      </w:r>
      <w:r w:rsidR="00FF4EE6">
        <w:rPr>
          <w:szCs w:val="24"/>
        </w:rPr>
        <w:t>і</w:t>
      </w:r>
      <w:r>
        <w:rPr>
          <w:szCs w:val="24"/>
        </w:rPr>
        <w:t>о</w:t>
      </w:r>
      <w:r w:rsidR="00FF4EE6">
        <w:rPr>
          <w:szCs w:val="24"/>
        </w:rPr>
        <w:t>конкурсу</w:t>
      </w:r>
      <w:r>
        <w:rPr>
          <w:szCs w:val="24"/>
        </w:rPr>
        <w:t xml:space="preserve"> не можуть б</w:t>
      </w:r>
      <w:r w:rsidR="00941EF9">
        <w:rPr>
          <w:szCs w:val="24"/>
        </w:rPr>
        <w:t>ути змінено під час проведення Т</w:t>
      </w:r>
      <w:r>
        <w:rPr>
          <w:szCs w:val="24"/>
        </w:rPr>
        <w:t>урніру.</w:t>
      </w:r>
    </w:p>
    <w:p w:rsidR="007973AA" w:rsidRPr="007F6C06" w:rsidRDefault="007973AA">
      <w:pPr>
        <w:pStyle w:val="a3"/>
        <w:tabs>
          <w:tab w:val="num" w:pos="-142"/>
          <w:tab w:val="left" w:pos="0"/>
        </w:tabs>
        <w:ind w:firstLine="540"/>
        <w:rPr>
          <w:sz w:val="16"/>
          <w:szCs w:val="16"/>
          <w:lang w:val="ru-RU"/>
        </w:rPr>
      </w:pPr>
    </w:p>
    <w:p w:rsidR="002B6B52" w:rsidRDefault="007973AA">
      <w:pPr>
        <w:pStyle w:val="a3"/>
        <w:ind w:left="567" w:firstLine="0"/>
        <w:rPr>
          <w:b/>
        </w:rPr>
      </w:pPr>
      <w:r>
        <w:rPr>
          <w:b/>
        </w:rPr>
        <w:t>7</w:t>
      </w:r>
      <w:r w:rsidR="002B6B52">
        <w:rPr>
          <w:b/>
        </w:rPr>
        <w:t>. Керівник команди</w:t>
      </w:r>
    </w:p>
    <w:p w:rsidR="002B6B52" w:rsidRDefault="002B6B52">
      <w:pPr>
        <w:pStyle w:val="a3"/>
        <w:tabs>
          <w:tab w:val="num" w:pos="-142"/>
        </w:tabs>
        <w:ind w:firstLine="567"/>
      </w:pPr>
      <w:r>
        <w:t xml:space="preserve">Керівником команди призначається учитель </w:t>
      </w:r>
      <w:r w:rsidR="00FF4EE6">
        <w:t>біології</w:t>
      </w:r>
      <w:r>
        <w:t>, який брав активну участь у підгото</w:t>
      </w:r>
      <w:r w:rsidR="00E3454F">
        <w:t>вці учнів до Т</w:t>
      </w:r>
      <w:r>
        <w:t>урніру. На керівника команди покладається відповідальність за життя та здоров’я членів команди.</w:t>
      </w:r>
    </w:p>
    <w:p w:rsidR="002B6B52" w:rsidRDefault="002B6B52">
      <w:pPr>
        <w:pStyle w:val="a3"/>
        <w:tabs>
          <w:tab w:val="num" w:pos="-142"/>
        </w:tabs>
        <w:ind w:firstLine="567"/>
        <w:rPr>
          <w:i/>
        </w:rPr>
      </w:pPr>
      <w:r>
        <w:rPr>
          <w:i/>
        </w:rPr>
        <w:t>Керівник команди має право:</w:t>
      </w:r>
    </w:p>
    <w:p w:rsidR="002B6B52" w:rsidRDefault="002B6B52" w:rsidP="007D1A8A">
      <w:pPr>
        <w:pStyle w:val="a3"/>
        <w:numPr>
          <w:ilvl w:val="0"/>
          <w:numId w:val="8"/>
        </w:numPr>
        <w:tabs>
          <w:tab w:val="clear" w:pos="786"/>
          <w:tab w:val="num" w:pos="900"/>
        </w:tabs>
        <w:ind w:left="900"/>
      </w:pPr>
      <w:r>
        <w:lastRenderedPageBreak/>
        <w:t xml:space="preserve">бути членом журі </w:t>
      </w:r>
      <w:r w:rsidR="00E3454F">
        <w:t>Т</w:t>
      </w:r>
      <w:r>
        <w:t>урніру, але в тих групах, де не бере участь його команда;</w:t>
      </w:r>
    </w:p>
    <w:p w:rsidR="002B6B52" w:rsidRDefault="002B6B52" w:rsidP="007D1A8A">
      <w:pPr>
        <w:pStyle w:val="a3"/>
        <w:numPr>
          <w:ilvl w:val="0"/>
          <w:numId w:val="8"/>
        </w:numPr>
        <w:tabs>
          <w:tab w:val="clear" w:pos="786"/>
          <w:tab w:val="num" w:pos="900"/>
        </w:tabs>
        <w:ind w:left="900"/>
      </w:pPr>
      <w:r>
        <w:t>висловлювати після виставлення оцінок членами журі аргументовану оцінку виступу команди або її членів.</w:t>
      </w:r>
    </w:p>
    <w:p w:rsidR="002B6B52" w:rsidRDefault="002B6B52">
      <w:pPr>
        <w:pStyle w:val="a3"/>
        <w:ind w:left="1843" w:hanging="1276"/>
      </w:pPr>
      <w:r>
        <w:rPr>
          <w:i/>
        </w:rPr>
        <w:t>Керівник команди не має права:</w:t>
      </w:r>
    </w:p>
    <w:p w:rsidR="002B6B52" w:rsidRDefault="002B6B52" w:rsidP="007D1A8A">
      <w:pPr>
        <w:pStyle w:val="a3"/>
        <w:numPr>
          <w:ilvl w:val="0"/>
          <w:numId w:val="8"/>
        </w:numPr>
        <w:tabs>
          <w:tab w:val="clear" w:pos="786"/>
          <w:tab w:val="num" w:pos="900"/>
        </w:tabs>
        <w:ind w:left="900"/>
      </w:pPr>
      <w:r>
        <w:t>виконувати функції представника команди;</w:t>
      </w:r>
    </w:p>
    <w:p w:rsidR="002B6B52" w:rsidRDefault="002B6B52" w:rsidP="007D1A8A">
      <w:pPr>
        <w:pStyle w:val="a3"/>
        <w:numPr>
          <w:ilvl w:val="0"/>
          <w:numId w:val="8"/>
        </w:numPr>
        <w:tabs>
          <w:tab w:val="clear" w:pos="786"/>
          <w:tab w:val="num" w:pos="900"/>
        </w:tabs>
        <w:ind w:left="900"/>
      </w:pPr>
      <w:r>
        <w:t xml:space="preserve">допускати некоректні висловлювання на адресу учасників, членів оргкомітету </w:t>
      </w:r>
      <w:r w:rsidR="00F452BA">
        <w:t>та</w:t>
      </w:r>
      <w:r>
        <w:t xml:space="preserve"> журі </w:t>
      </w:r>
      <w:r w:rsidR="00941EF9">
        <w:t>Т</w:t>
      </w:r>
      <w:r>
        <w:t>урніру;</w:t>
      </w:r>
    </w:p>
    <w:p w:rsidR="002B6B52" w:rsidRDefault="002B6B52" w:rsidP="007D1A8A">
      <w:pPr>
        <w:pStyle w:val="a3"/>
        <w:numPr>
          <w:ilvl w:val="0"/>
          <w:numId w:val="8"/>
        </w:numPr>
        <w:tabs>
          <w:tab w:val="clear" w:pos="786"/>
          <w:tab w:val="num" w:pos="900"/>
        </w:tabs>
        <w:ind w:left="900"/>
      </w:pPr>
      <w:r>
        <w:t xml:space="preserve">порушувати регламент і правила проведення </w:t>
      </w:r>
      <w:r w:rsidR="00A6798B">
        <w:t>Т</w:t>
      </w:r>
      <w:r>
        <w:t xml:space="preserve">урніру. </w:t>
      </w:r>
    </w:p>
    <w:p w:rsidR="002B6B52" w:rsidRPr="007F6C06" w:rsidRDefault="002B6B5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B6B52" w:rsidRDefault="00737543">
      <w:pPr>
        <w:pStyle w:val="a3"/>
        <w:ind w:left="567" w:firstLine="0"/>
        <w:rPr>
          <w:b/>
        </w:rPr>
      </w:pPr>
      <w:r>
        <w:rPr>
          <w:b/>
        </w:rPr>
        <w:t>8</w:t>
      </w:r>
      <w:r w:rsidR="002B6B52">
        <w:rPr>
          <w:b/>
        </w:rPr>
        <w:t>. Капітан команди</w:t>
      </w:r>
    </w:p>
    <w:p w:rsidR="002B6B52" w:rsidRDefault="002B6B52">
      <w:pPr>
        <w:pStyle w:val="a3"/>
        <w:tabs>
          <w:tab w:val="num" w:pos="-142"/>
        </w:tabs>
        <w:ind w:firstLine="567"/>
        <w:rPr>
          <w:i/>
        </w:rPr>
      </w:pPr>
      <w:r>
        <w:rPr>
          <w:i/>
        </w:rPr>
        <w:t>Обов’язки капітана команди:</w:t>
      </w:r>
    </w:p>
    <w:p w:rsidR="002B6B52" w:rsidRDefault="002B6B52" w:rsidP="007D1A8A">
      <w:pPr>
        <w:pStyle w:val="a3"/>
        <w:numPr>
          <w:ilvl w:val="0"/>
          <w:numId w:val="10"/>
        </w:numPr>
        <w:tabs>
          <w:tab w:val="clear" w:pos="786"/>
          <w:tab w:val="num" w:pos="900"/>
        </w:tabs>
        <w:ind w:left="900"/>
      </w:pPr>
      <w:r>
        <w:t xml:space="preserve">офіційно представляти свою команду на </w:t>
      </w:r>
      <w:r w:rsidR="00941EF9">
        <w:t>Т</w:t>
      </w:r>
      <w:r>
        <w:t>урнірі;</w:t>
      </w:r>
    </w:p>
    <w:p w:rsidR="002B6B52" w:rsidRDefault="002B6B52" w:rsidP="007D1A8A">
      <w:pPr>
        <w:pStyle w:val="a3"/>
        <w:numPr>
          <w:ilvl w:val="0"/>
          <w:numId w:val="10"/>
        </w:numPr>
        <w:tabs>
          <w:tab w:val="clear" w:pos="786"/>
          <w:tab w:val="num" w:pos="900"/>
        </w:tabs>
        <w:ind w:left="900"/>
      </w:pPr>
      <w:r>
        <w:t>брати участь у виборі завдань І і ІІ турів;</w:t>
      </w:r>
    </w:p>
    <w:p w:rsidR="002B6B52" w:rsidRDefault="002B6B52" w:rsidP="007D1A8A">
      <w:pPr>
        <w:pStyle w:val="a3"/>
        <w:numPr>
          <w:ilvl w:val="0"/>
          <w:numId w:val="10"/>
        </w:numPr>
        <w:tabs>
          <w:tab w:val="clear" w:pos="786"/>
          <w:tab w:val="num" w:pos="900"/>
        </w:tabs>
        <w:ind w:left="900"/>
      </w:pPr>
      <w:r>
        <w:t>визначати послідовність і характер виступів членів своєї команди.</w:t>
      </w:r>
    </w:p>
    <w:p w:rsidR="002B6B52" w:rsidRDefault="002B6B52">
      <w:pPr>
        <w:pStyle w:val="a3"/>
        <w:tabs>
          <w:tab w:val="num" w:pos="-142"/>
        </w:tabs>
        <w:ind w:firstLine="567"/>
        <w:rPr>
          <w:i/>
        </w:rPr>
      </w:pPr>
      <w:r>
        <w:rPr>
          <w:i/>
        </w:rPr>
        <w:t>Капітан команди не має права:</w:t>
      </w:r>
    </w:p>
    <w:p w:rsidR="002B6B52" w:rsidRDefault="002B6B52" w:rsidP="007D1A8A">
      <w:pPr>
        <w:pStyle w:val="a3"/>
        <w:numPr>
          <w:ilvl w:val="0"/>
          <w:numId w:val="12"/>
        </w:numPr>
        <w:tabs>
          <w:tab w:val="clear" w:pos="786"/>
          <w:tab w:val="num" w:pos="900"/>
        </w:tabs>
        <w:ind w:left="900"/>
      </w:pPr>
      <w:r>
        <w:t>допускати некоректні висловлювання на адресу</w:t>
      </w:r>
      <w:r w:rsidR="00F452BA">
        <w:t xml:space="preserve"> учасників, членів оргкомітету та</w:t>
      </w:r>
      <w:r>
        <w:t xml:space="preserve"> журі </w:t>
      </w:r>
      <w:r w:rsidR="001D66A7">
        <w:t>Т</w:t>
      </w:r>
      <w:r>
        <w:t>урніру;</w:t>
      </w:r>
    </w:p>
    <w:p w:rsidR="002B6B52" w:rsidRDefault="002B6B52" w:rsidP="007D1A8A">
      <w:pPr>
        <w:pStyle w:val="a3"/>
        <w:numPr>
          <w:ilvl w:val="0"/>
          <w:numId w:val="12"/>
        </w:numPr>
        <w:tabs>
          <w:tab w:val="clear" w:pos="786"/>
          <w:tab w:val="num" w:pos="900"/>
        </w:tabs>
        <w:ind w:left="900"/>
      </w:pPr>
      <w:r>
        <w:t xml:space="preserve">порушувати регламент і правила проведення </w:t>
      </w:r>
      <w:r w:rsidR="001D66A7">
        <w:t>Т</w:t>
      </w:r>
      <w:r>
        <w:t>урніру.</w:t>
      </w:r>
    </w:p>
    <w:p w:rsidR="002B6B52" w:rsidRPr="007F6C06" w:rsidRDefault="002B6B52">
      <w:pPr>
        <w:pStyle w:val="a3"/>
        <w:tabs>
          <w:tab w:val="num" w:pos="-142"/>
        </w:tabs>
        <w:ind w:firstLine="567"/>
        <w:rPr>
          <w:sz w:val="16"/>
          <w:szCs w:val="16"/>
        </w:rPr>
      </w:pPr>
    </w:p>
    <w:p w:rsidR="002B6B52" w:rsidRDefault="002B6B52" w:rsidP="00EB37AB">
      <w:pPr>
        <w:pStyle w:val="a3"/>
        <w:numPr>
          <w:ilvl w:val="0"/>
          <w:numId w:val="46"/>
        </w:numPr>
        <w:rPr>
          <w:b/>
          <w:szCs w:val="24"/>
        </w:rPr>
      </w:pPr>
      <w:r>
        <w:rPr>
          <w:b/>
          <w:szCs w:val="24"/>
        </w:rPr>
        <w:t>Оцінка виступів команд</w:t>
      </w:r>
    </w:p>
    <w:p w:rsidR="000C29DE" w:rsidRPr="000C29DE" w:rsidRDefault="00EB37AB" w:rsidP="000C29DE">
      <w:pPr>
        <w:pStyle w:val="a3"/>
        <w:ind w:left="540" w:firstLine="0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0C29DE" w:rsidRPr="000C29DE">
        <w:rPr>
          <w:b/>
          <w:i/>
          <w:szCs w:val="24"/>
        </w:rPr>
        <w:t>.1. Правила оцінювання біоконкурсу</w:t>
      </w:r>
    </w:p>
    <w:p w:rsidR="002B6B52" w:rsidRPr="00CB12F7" w:rsidRDefault="002B6B52" w:rsidP="00D96CCE">
      <w:pPr>
        <w:pStyle w:val="a3"/>
        <w:tabs>
          <w:tab w:val="num" w:pos="-142"/>
        </w:tabs>
        <w:ind w:firstLine="567"/>
        <w:rPr>
          <w:szCs w:val="24"/>
        </w:rPr>
      </w:pPr>
      <w:r w:rsidRPr="00CB12F7">
        <w:rPr>
          <w:szCs w:val="24"/>
        </w:rPr>
        <w:t xml:space="preserve">Оцінки командам </w:t>
      </w:r>
      <w:r w:rsidR="00F452BA">
        <w:rPr>
          <w:szCs w:val="24"/>
        </w:rPr>
        <w:t>і</w:t>
      </w:r>
      <w:r w:rsidRPr="00CB12F7">
        <w:rPr>
          <w:szCs w:val="24"/>
        </w:rPr>
        <w:t>з урахуванням виступів усіх її членів виставляється журі за результатами кожної дії б</w:t>
      </w:r>
      <w:r w:rsidR="00FF4EE6" w:rsidRPr="00CB12F7">
        <w:rPr>
          <w:szCs w:val="24"/>
        </w:rPr>
        <w:t>і</w:t>
      </w:r>
      <w:r w:rsidRPr="00CB12F7">
        <w:rPr>
          <w:szCs w:val="24"/>
        </w:rPr>
        <w:t>о</w:t>
      </w:r>
      <w:r w:rsidR="00FF4EE6" w:rsidRPr="00CB12F7">
        <w:rPr>
          <w:szCs w:val="24"/>
        </w:rPr>
        <w:t>конкурсу</w:t>
      </w:r>
      <w:r w:rsidR="001D66A7">
        <w:rPr>
          <w:szCs w:val="24"/>
        </w:rPr>
        <w:t>. Використовується 10-</w:t>
      </w:r>
      <w:r w:rsidRPr="00CB12F7">
        <w:rPr>
          <w:szCs w:val="24"/>
        </w:rPr>
        <w:t>бальна шкала оцінювання.</w:t>
      </w:r>
    </w:p>
    <w:p w:rsidR="00DC48B4" w:rsidRPr="00CB12F7" w:rsidRDefault="00DC48B4" w:rsidP="00D96CCE">
      <w:pPr>
        <w:pStyle w:val="a3"/>
        <w:tabs>
          <w:tab w:val="num" w:pos="-142"/>
        </w:tabs>
        <w:ind w:firstLine="567"/>
        <w:rPr>
          <w:szCs w:val="24"/>
        </w:rPr>
      </w:pPr>
      <w:r w:rsidRPr="00CB12F7">
        <w:rPr>
          <w:szCs w:val="24"/>
        </w:rPr>
        <w:t>Якщо в журі налічується 5 або 6 членів, то при підрахуванні суми балів за участь у біоконкурсі відкидається одна найнижча оцінка. Якщо до складу журі входить більше 6 осіб, то відкидаються одна найвища та одна найнижча оцінки.</w:t>
      </w:r>
    </w:p>
    <w:p w:rsidR="002B6B52" w:rsidRPr="00CB12F7" w:rsidRDefault="00DC48B4" w:rsidP="00D96CCE">
      <w:pPr>
        <w:pStyle w:val="a3"/>
        <w:tabs>
          <w:tab w:val="num" w:pos="-142"/>
        </w:tabs>
        <w:ind w:firstLine="567"/>
        <w:rPr>
          <w:szCs w:val="24"/>
        </w:rPr>
      </w:pPr>
      <w:r w:rsidRPr="00DC48B4">
        <w:rPr>
          <w:color w:val="000000"/>
          <w:szCs w:val="24"/>
        </w:rPr>
        <w:t>Лічильна</w:t>
      </w:r>
      <w:r>
        <w:rPr>
          <w:color w:val="000000"/>
        </w:rPr>
        <w:t xml:space="preserve"> </w:t>
      </w:r>
      <w:r w:rsidRPr="00DC48B4">
        <w:rPr>
          <w:color w:val="000000"/>
          <w:szCs w:val="24"/>
        </w:rPr>
        <w:t>комісія</w:t>
      </w:r>
      <w:r>
        <w:rPr>
          <w:color w:val="000000"/>
        </w:rPr>
        <w:t xml:space="preserve"> </w:t>
      </w:r>
      <w:r w:rsidRPr="00DC48B4">
        <w:rPr>
          <w:color w:val="000000"/>
          <w:szCs w:val="24"/>
        </w:rPr>
        <w:t>підраховує</w:t>
      </w:r>
      <w:r>
        <w:rPr>
          <w:color w:val="000000"/>
        </w:rPr>
        <w:t xml:space="preserve"> </w:t>
      </w:r>
      <w:r w:rsidRPr="00DC48B4">
        <w:rPr>
          <w:color w:val="000000"/>
          <w:szCs w:val="24"/>
        </w:rPr>
        <w:t>загальну суму балів, усереднює</w:t>
      </w:r>
      <w:r>
        <w:rPr>
          <w:color w:val="000000"/>
        </w:rPr>
        <w:t xml:space="preserve"> </w:t>
      </w:r>
      <w:r w:rsidRPr="00DC48B4">
        <w:rPr>
          <w:color w:val="000000"/>
          <w:szCs w:val="24"/>
        </w:rPr>
        <w:t>їх і множить на коефіцієнти</w:t>
      </w:r>
      <w:r w:rsidR="002E66EA">
        <w:rPr>
          <w:color w:val="000000"/>
          <w:szCs w:val="24"/>
        </w:rPr>
        <w:t>.</w:t>
      </w:r>
      <w:r w:rsidRPr="00CB12F7">
        <w:rPr>
          <w:szCs w:val="24"/>
        </w:rPr>
        <w:t xml:space="preserve"> </w:t>
      </w:r>
    </w:p>
    <w:p w:rsidR="002B6B52" w:rsidRPr="00CB12F7" w:rsidRDefault="002B6B52">
      <w:pPr>
        <w:pStyle w:val="a3"/>
        <w:tabs>
          <w:tab w:val="num" w:pos="-142"/>
        </w:tabs>
        <w:ind w:firstLine="567"/>
        <w:rPr>
          <w:sz w:val="14"/>
          <w:szCs w:val="1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40"/>
        <w:gridCol w:w="2340"/>
        <w:gridCol w:w="2340"/>
        <w:gridCol w:w="2340"/>
      </w:tblGrid>
      <w:tr w:rsidR="002B6B52" w:rsidRPr="00CB12F7" w:rsidTr="002E66E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2B6B52">
            <w:pPr>
              <w:pStyle w:val="a3"/>
              <w:tabs>
                <w:tab w:val="num" w:pos="-142"/>
              </w:tabs>
              <w:ind w:firstLine="0"/>
              <w:rPr>
                <w:b/>
                <w:szCs w:val="24"/>
              </w:rPr>
            </w:pPr>
            <w:r w:rsidRPr="00CB12F7">
              <w:rPr>
                <w:b/>
                <w:szCs w:val="24"/>
              </w:rPr>
              <w:t>Дія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493A84">
            <w:pPr>
              <w:pStyle w:val="a3"/>
              <w:tabs>
                <w:tab w:val="num" w:pos="-142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Доповідь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BE2FEC">
            <w:pPr>
              <w:pStyle w:val="a3"/>
              <w:tabs>
                <w:tab w:val="num" w:pos="-142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Опонування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BE2FEC">
            <w:pPr>
              <w:pStyle w:val="a3"/>
              <w:tabs>
                <w:tab w:val="num" w:pos="-142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Рецензування</w:t>
            </w:r>
          </w:p>
        </w:tc>
      </w:tr>
      <w:tr w:rsidR="002B6B52" w:rsidRPr="00CB12F7" w:rsidTr="002E66E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2B6B52">
            <w:pPr>
              <w:pStyle w:val="a3"/>
              <w:tabs>
                <w:tab w:val="num" w:pos="-142"/>
              </w:tabs>
              <w:ind w:firstLine="0"/>
              <w:rPr>
                <w:b/>
                <w:szCs w:val="24"/>
              </w:rPr>
            </w:pPr>
            <w:r w:rsidRPr="00CB12F7">
              <w:rPr>
                <w:b/>
                <w:szCs w:val="24"/>
              </w:rPr>
              <w:t>Коефіцієнт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2B6B52">
            <w:pPr>
              <w:pStyle w:val="a3"/>
              <w:tabs>
                <w:tab w:val="num" w:pos="-142"/>
              </w:tabs>
              <w:ind w:firstLine="0"/>
              <w:jc w:val="center"/>
              <w:rPr>
                <w:szCs w:val="24"/>
              </w:rPr>
            </w:pPr>
            <w:r w:rsidRPr="00CB12F7">
              <w:rPr>
                <w:szCs w:val="24"/>
              </w:rPr>
              <w:t>3,0 або менше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2B6B52">
            <w:pPr>
              <w:pStyle w:val="a3"/>
              <w:tabs>
                <w:tab w:val="num" w:pos="-142"/>
              </w:tabs>
              <w:ind w:firstLine="0"/>
              <w:jc w:val="center"/>
              <w:rPr>
                <w:szCs w:val="24"/>
              </w:rPr>
            </w:pPr>
            <w:r w:rsidRPr="00CB12F7">
              <w:rPr>
                <w:szCs w:val="24"/>
              </w:rPr>
              <w:t>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52" w:rsidRPr="00CB12F7" w:rsidRDefault="002B6B52">
            <w:pPr>
              <w:pStyle w:val="a3"/>
              <w:tabs>
                <w:tab w:val="num" w:pos="-142"/>
              </w:tabs>
              <w:ind w:firstLine="0"/>
              <w:jc w:val="center"/>
              <w:rPr>
                <w:szCs w:val="24"/>
              </w:rPr>
            </w:pPr>
            <w:r w:rsidRPr="00CB12F7">
              <w:rPr>
                <w:szCs w:val="24"/>
              </w:rPr>
              <w:t>1,0</w:t>
            </w:r>
          </w:p>
        </w:tc>
      </w:tr>
    </w:tbl>
    <w:p w:rsidR="002B6B52" w:rsidRPr="00CB12F7" w:rsidRDefault="002B6B52">
      <w:pPr>
        <w:pStyle w:val="a3"/>
        <w:tabs>
          <w:tab w:val="num" w:pos="-142"/>
        </w:tabs>
        <w:ind w:firstLine="567"/>
        <w:rPr>
          <w:sz w:val="14"/>
          <w:szCs w:val="14"/>
        </w:rPr>
      </w:pPr>
    </w:p>
    <w:p w:rsidR="002B6B52" w:rsidRDefault="002B6B52" w:rsidP="00D96CCE">
      <w:pPr>
        <w:pStyle w:val="a3"/>
        <w:tabs>
          <w:tab w:val="num" w:pos="-142"/>
        </w:tabs>
        <w:ind w:firstLine="567"/>
        <w:rPr>
          <w:szCs w:val="24"/>
        </w:rPr>
      </w:pPr>
      <w:r w:rsidRPr="00CB12F7">
        <w:rPr>
          <w:szCs w:val="24"/>
        </w:rPr>
        <w:t>Члени журі, які виставили під час проведення б</w:t>
      </w:r>
      <w:r w:rsidR="00C27F92" w:rsidRPr="00CB12F7">
        <w:rPr>
          <w:szCs w:val="24"/>
        </w:rPr>
        <w:t>і</w:t>
      </w:r>
      <w:r w:rsidRPr="00CB12F7">
        <w:rPr>
          <w:szCs w:val="24"/>
        </w:rPr>
        <w:t>о</w:t>
      </w:r>
      <w:r w:rsidR="00C27F92" w:rsidRPr="00CB12F7">
        <w:rPr>
          <w:szCs w:val="24"/>
        </w:rPr>
        <w:t>конкурсу</w:t>
      </w:r>
      <w:r w:rsidRPr="00CB12F7">
        <w:rPr>
          <w:szCs w:val="24"/>
        </w:rPr>
        <w:t xml:space="preserve"> найменшу та найвищу оцінки, повинні їх прокоментувати.</w:t>
      </w:r>
    </w:p>
    <w:p w:rsidR="000C29DE" w:rsidRDefault="000C29DE" w:rsidP="00D96CCE">
      <w:pPr>
        <w:shd w:val="clear" w:color="auto" w:fill="FFFFFF"/>
        <w:spacing w:before="5"/>
        <w:ind w:right="139" w:firstLine="567"/>
        <w:jc w:val="both"/>
        <w:rPr>
          <w:color w:val="000000"/>
        </w:rPr>
      </w:pPr>
      <w:r w:rsidRPr="000C29DE">
        <w:rPr>
          <w:color w:val="000000"/>
        </w:rPr>
        <w:t xml:space="preserve">Оцінка результатів участі членів команд у І та </w:t>
      </w:r>
      <w:r w:rsidRPr="000C29DE">
        <w:rPr>
          <w:color w:val="000000"/>
          <w:lang w:val="en-US"/>
        </w:rPr>
        <w:t>II</w:t>
      </w:r>
      <w:r w:rsidRPr="000C29DE">
        <w:rPr>
          <w:color w:val="000000"/>
        </w:rPr>
        <w:t xml:space="preserve"> турі проводиться за однаковою процедурою.</w:t>
      </w:r>
    </w:p>
    <w:p w:rsidR="000C29DE" w:rsidRPr="000C29DE" w:rsidRDefault="00EB37AB" w:rsidP="000C29DE">
      <w:pPr>
        <w:pStyle w:val="a3"/>
        <w:ind w:left="540" w:firstLine="0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0C29DE" w:rsidRPr="000C29DE">
        <w:rPr>
          <w:b/>
          <w:i/>
          <w:szCs w:val="24"/>
        </w:rPr>
        <w:t xml:space="preserve">.2. </w:t>
      </w:r>
      <w:r w:rsidR="000C29DE">
        <w:rPr>
          <w:b/>
          <w:i/>
          <w:szCs w:val="24"/>
        </w:rPr>
        <w:t>Критерії оцінювання</w:t>
      </w:r>
    </w:p>
    <w:p w:rsidR="000C29DE" w:rsidRPr="000C29DE" w:rsidRDefault="000C29DE" w:rsidP="009870B5">
      <w:pPr>
        <w:ind w:firstLine="540"/>
        <w:rPr>
          <w:color w:val="000000"/>
        </w:rPr>
      </w:pPr>
      <w:r w:rsidRPr="000C29DE">
        <w:rPr>
          <w:bCs/>
          <w:color w:val="000000"/>
        </w:rPr>
        <w:t>При виставленні оцінок члени журі керуються наступними принципами</w:t>
      </w:r>
      <w:r w:rsidRPr="000C29DE">
        <w:rPr>
          <w:color w:val="000000"/>
        </w:rPr>
        <w:t>:</w:t>
      </w:r>
    </w:p>
    <w:p w:rsidR="000C29DE" w:rsidRPr="00DC48B4" w:rsidRDefault="000C29DE" w:rsidP="001D66A7">
      <w:pPr>
        <w:numPr>
          <w:ilvl w:val="0"/>
          <w:numId w:val="44"/>
        </w:numPr>
        <w:jc w:val="both"/>
        <w:rPr>
          <w:color w:val="000000"/>
        </w:rPr>
      </w:pPr>
      <w:r w:rsidRPr="00DC48B4">
        <w:rPr>
          <w:color w:val="000000"/>
        </w:rPr>
        <w:t>при оцінюванні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Доповідача</w:t>
      </w:r>
      <w:r>
        <w:rPr>
          <w:color w:val="000000"/>
        </w:rPr>
        <w:t xml:space="preserve"> </w:t>
      </w:r>
      <w:r w:rsidRPr="00DC48B4">
        <w:rPr>
          <w:color w:val="000000"/>
        </w:rPr>
        <w:t>беруть до уваги: наукову</w:t>
      </w:r>
      <w:r>
        <w:rPr>
          <w:color w:val="000000"/>
        </w:rPr>
        <w:t xml:space="preserve"> </w:t>
      </w:r>
      <w:r w:rsidRPr="00DC48B4">
        <w:rPr>
          <w:color w:val="000000"/>
        </w:rPr>
        <w:t>достовірність</w:t>
      </w:r>
      <w:r>
        <w:rPr>
          <w:color w:val="000000"/>
        </w:rPr>
        <w:t xml:space="preserve"> </w:t>
      </w:r>
      <w:r w:rsidRPr="00DC48B4">
        <w:rPr>
          <w:color w:val="000000"/>
        </w:rPr>
        <w:t>викладених</w:t>
      </w:r>
      <w:r>
        <w:rPr>
          <w:color w:val="000000"/>
        </w:rPr>
        <w:t xml:space="preserve"> </w:t>
      </w:r>
      <w:r w:rsidRPr="00DC48B4">
        <w:rPr>
          <w:color w:val="000000"/>
        </w:rPr>
        <w:t>фактів, повноту</w:t>
      </w:r>
      <w:r>
        <w:rPr>
          <w:color w:val="000000"/>
        </w:rPr>
        <w:t xml:space="preserve"> </w:t>
      </w:r>
      <w:r w:rsidRPr="00DC48B4">
        <w:rPr>
          <w:color w:val="000000"/>
        </w:rPr>
        <w:t>розкриття</w:t>
      </w:r>
      <w:r>
        <w:rPr>
          <w:color w:val="000000"/>
        </w:rPr>
        <w:t xml:space="preserve"> </w:t>
      </w:r>
      <w:r w:rsidRPr="00DC48B4">
        <w:rPr>
          <w:color w:val="000000"/>
        </w:rPr>
        <w:t>питання, вміння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доповідати та звертати</w:t>
      </w:r>
      <w:r>
        <w:rPr>
          <w:color w:val="000000"/>
        </w:rPr>
        <w:t xml:space="preserve"> </w:t>
      </w:r>
      <w:r w:rsidRPr="00DC48B4">
        <w:rPr>
          <w:color w:val="000000"/>
        </w:rPr>
        <w:t>увагу</w:t>
      </w:r>
      <w:r>
        <w:rPr>
          <w:color w:val="000000"/>
        </w:rPr>
        <w:t xml:space="preserve"> </w:t>
      </w:r>
      <w:r w:rsidRPr="00DC48B4">
        <w:rPr>
          <w:color w:val="000000"/>
        </w:rPr>
        <w:t>слухачів на ключові</w:t>
      </w:r>
      <w:r>
        <w:rPr>
          <w:color w:val="000000"/>
        </w:rPr>
        <w:t xml:space="preserve"> </w:t>
      </w:r>
      <w:r w:rsidRPr="00DC48B4">
        <w:rPr>
          <w:color w:val="000000"/>
        </w:rPr>
        <w:t>моменти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доповіді, вміння вести наукову</w:t>
      </w:r>
      <w:r>
        <w:rPr>
          <w:color w:val="000000"/>
        </w:rPr>
        <w:t xml:space="preserve"> </w:t>
      </w:r>
      <w:r w:rsidRPr="00DC48B4">
        <w:rPr>
          <w:color w:val="000000"/>
        </w:rPr>
        <w:t>дискусію, якість</w:t>
      </w:r>
      <w:r>
        <w:rPr>
          <w:color w:val="000000"/>
        </w:rPr>
        <w:t xml:space="preserve"> </w:t>
      </w:r>
      <w:r w:rsidRPr="00DC48B4">
        <w:rPr>
          <w:color w:val="000000"/>
        </w:rPr>
        <w:t>ілюстрування</w:t>
      </w:r>
      <w:r>
        <w:rPr>
          <w:color w:val="000000"/>
        </w:rPr>
        <w:t xml:space="preserve"> </w:t>
      </w:r>
      <w:r w:rsidRPr="00DC48B4">
        <w:rPr>
          <w:color w:val="000000"/>
        </w:rPr>
        <w:t>власної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доповіді (таблиці, слайди</w:t>
      </w:r>
      <w:r>
        <w:rPr>
          <w:color w:val="000000"/>
        </w:rPr>
        <w:t xml:space="preserve"> </w:t>
      </w:r>
      <w:r w:rsidRPr="00DC48B4">
        <w:rPr>
          <w:color w:val="000000"/>
        </w:rPr>
        <w:t>тощо);</w:t>
      </w:r>
    </w:p>
    <w:p w:rsidR="000C29DE" w:rsidRPr="00DC48B4" w:rsidRDefault="000C29DE" w:rsidP="001D66A7">
      <w:pPr>
        <w:numPr>
          <w:ilvl w:val="0"/>
          <w:numId w:val="44"/>
        </w:numPr>
        <w:spacing w:before="100" w:beforeAutospacing="1" w:after="100" w:afterAutospacing="1"/>
        <w:jc w:val="both"/>
        <w:rPr>
          <w:color w:val="000000"/>
        </w:rPr>
      </w:pPr>
      <w:r w:rsidRPr="00DC48B4">
        <w:rPr>
          <w:color w:val="000000"/>
        </w:rPr>
        <w:t>при оцінюванні</w:t>
      </w:r>
      <w:r>
        <w:rPr>
          <w:color w:val="000000"/>
        </w:rPr>
        <w:t xml:space="preserve"> </w:t>
      </w:r>
      <w:r w:rsidRPr="00DC48B4">
        <w:rPr>
          <w:color w:val="000000"/>
        </w:rPr>
        <w:t>Опонента</w:t>
      </w:r>
      <w:r>
        <w:rPr>
          <w:color w:val="000000"/>
        </w:rPr>
        <w:t xml:space="preserve"> </w:t>
      </w:r>
      <w:r w:rsidRPr="00DC48B4">
        <w:rPr>
          <w:color w:val="000000"/>
        </w:rPr>
        <w:t>беруть до уваги: коректність</w:t>
      </w:r>
      <w:r>
        <w:rPr>
          <w:color w:val="000000"/>
        </w:rPr>
        <w:t xml:space="preserve"> </w:t>
      </w:r>
      <w:r w:rsidRPr="00DC48B4">
        <w:rPr>
          <w:color w:val="000000"/>
        </w:rPr>
        <w:t>оцінки</w:t>
      </w:r>
      <w:r>
        <w:rPr>
          <w:color w:val="000000"/>
        </w:rPr>
        <w:t xml:space="preserve"> </w:t>
      </w:r>
      <w:r w:rsidRPr="00DC48B4">
        <w:rPr>
          <w:color w:val="000000"/>
        </w:rPr>
        <w:t>зробленої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доповіді, повноту</w:t>
      </w:r>
      <w:r>
        <w:rPr>
          <w:color w:val="000000"/>
        </w:rPr>
        <w:t xml:space="preserve"> </w:t>
      </w:r>
      <w:r w:rsidRPr="00DC48B4">
        <w:rPr>
          <w:color w:val="000000"/>
        </w:rPr>
        <w:t>висвітлення як позитивних, так і негативних</w:t>
      </w:r>
      <w:r>
        <w:rPr>
          <w:color w:val="000000"/>
        </w:rPr>
        <w:t xml:space="preserve"> </w:t>
      </w:r>
      <w:r w:rsidRPr="00DC48B4">
        <w:rPr>
          <w:color w:val="000000"/>
        </w:rPr>
        <w:t>сторін</w:t>
      </w:r>
      <w:r>
        <w:rPr>
          <w:color w:val="000000"/>
        </w:rPr>
        <w:t xml:space="preserve"> </w:t>
      </w:r>
      <w:r w:rsidRPr="00DC48B4">
        <w:rPr>
          <w:color w:val="000000"/>
        </w:rPr>
        <w:t>доповіді, вміння вести наукову</w:t>
      </w:r>
      <w:r>
        <w:rPr>
          <w:color w:val="000000"/>
        </w:rPr>
        <w:t xml:space="preserve"> </w:t>
      </w:r>
      <w:r w:rsidRPr="00DC48B4">
        <w:rPr>
          <w:color w:val="000000"/>
        </w:rPr>
        <w:t>дискусію;</w:t>
      </w:r>
    </w:p>
    <w:p w:rsidR="000C29DE" w:rsidRPr="00DC48B4" w:rsidRDefault="000C29DE" w:rsidP="001D66A7">
      <w:pPr>
        <w:numPr>
          <w:ilvl w:val="0"/>
          <w:numId w:val="44"/>
        </w:numPr>
        <w:spacing w:before="100" w:beforeAutospacing="1" w:after="100" w:afterAutospacing="1"/>
        <w:jc w:val="both"/>
        <w:rPr>
          <w:color w:val="000000"/>
        </w:rPr>
      </w:pPr>
      <w:r w:rsidRPr="00DC48B4">
        <w:rPr>
          <w:color w:val="000000"/>
        </w:rPr>
        <w:t>при оцінюванні Рецензента беруть до уваги: коректність</w:t>
      </w:r>
      <w:r>
        <w:rPr>
          <w:color w:val="000000"/>
        </w:rPr>
        <w:t xml:space="preserve"> </w:t>
      </w:r>
      <w:r w:rsidRPr="00DC48B4">
        <w:rPr>
          <w:color w:val="000000"/>
        </w:rPr>
        <w:t>оцінки</w:t>
      </w:r>
      <w:r>
        <w:rPr>
          <w:color w:val="000000"/>
        </w:rPr>
        <w:t xml:space="preserve"> </w:t>
      </w:r>
      <w:r w:rsidRPr="00DC48B4">
        <w:rPr>
          <w:color w:val="000000"/>
        </w:rPr>
        <w:t xml:space="preserve">доповіді </w:t>
      </w:r>
      <w:r w:rsidR="002E66EA">
        <w:rPr>
          <w:color w:val="000000"/>
        </w:rPr>
        <w:t>та</w:t>
      </w:r>
      <w:r w:rsidRPr="00DC48B4">
        <w:rPr>
          <w:color w:val="000000"/>
        </w:rPr>
        <w:t xml:space="preserve"> роботи</w:t>
      </w:r>
      <w:r>
        <w:rPr>
          <w:color w:val="000000"/>
        </w:rPr>
        <w:t xml:space="preserve"> </w:t>
      </w:r>
      <w:r w:rsidRPr="00DC48B4">
        <w:rPr>
          <w:color w:val="000000"/>
        </w:rPr>
        <w:t>Опонента (неприпустима</w:t>
      </w:r>
      <w:r>
        <w:rPr>
          <w:color w:val="000000"/>
        </w:rPr>
        <w:t xml:space="preserve"> </w:t>
      </w:r>
      <w:r w:rsidRPr="00DC48B4">
        <w:rPr>
          <w:color w:val="000000"/>
        </w:rPr>
        <w:t>висока</w:t>
      </w:r>
      <w:r>
        <w:rPr>
          <w:color w:val="000000"/>
        </w:rPr>
        <w:t xml:space="preserve"> </w:t>
      </w:r>
      <w:r w:rsidRPr="00DC48B4">
        <w:rPr>
          <w:color w:val="000000"/>
        </w:rPr>
        <w:t>оцінка</w:t>
      </w:r>
      <w:r>
        <w:rPr>
          <w:color w:val="000000"/>
        </w:rPr>
        <w:t xml:space="preserve"> </w:t>
      </w:r>
      <w:r w:rsidRPr="00DC48B4">
        <w:rPr>
          <w:color w:val="000000"/>
        </w:rPr>
        <w:t>роботи Рецензента у випадку, коли він</w:t>
      </w:r>
      <w:r>
        <w:rPr>
          <w:color w:val="000000"/>
        </w:rPr>
        <w:t xml:space="preserve"> </w:t>
      </w:r>
      <w:r w:rsidRPr="00DC48B4">
        <w:rPr>
          <w:color w:val="000000"/>
        </w:rPr>
        <w:t>зовсім не дав оцінки</w:t>
      </w:r>
      <w:r>
        <w:rPr>
          <w:color w:val="000000"/>
        </w:rPr>
        <w:t xml:space="preserve"> </w:t>
      </w:r>
      <w:r w:rsidRPr="00DC48B4">
        <w:rPr>
          <w:color w:val="000000"/>
        </w:rPr>
        <w:t>роботі</w:t>
      </w:r>
      <w:r>
        <w:rPr>
          <w:color w:val="000000"/>
        </w:rPr>
        <w:t xml:space="preserve"> </w:t>
      </w:r>
      <w:r w:rsidRPr="00DC48B4">
        <w:rPr>
          <w:color w:val="000000"/>
        </w:rPr>
        <w:t>Опонента), вміння</w:t>
      </w:r>
      <w:r>
        <w:rPr>
          <w:color w:val="000000"/>
        </w:rPr>
        <w:t xml:space="preserve"> </w:t>
      </w:r>
      <w:r w:rsidRPr="00DC48B4">
        <w:rPr>
          <w:color w:val="000000"/>
        </w:rPr>
        <w:t>підтримувати</w:t>
      </w:r>
      <w:r>
        <w:rPr>
          <w:color w:val="000000"/>
        </w:rPr>
        <w:t xml:space="preserve"> </w:t>
      </w:r>
      <w:r w:rsidRPr="00DC48B4">
        <w:rPr>
          <w:color w:val="000000"/>
        </w:rPr>
        <w:t>наукову</w:t>
      </w:r>
      <w:r>
        <w:rPr>
          <w:color w:val="000000"/>
        </w:rPr>
        <w:t xml:space="preserve"> </w:t>
      </w:r>
      <w:r w:rsidRPr="00DC48B4">
        <w:rPr>
          <w:color w:val="000000"/>
        </w:rPr>
        <w:t xml:space="preserve">дискусію; </w:t>
      </w:r>
    </w:p>
    <w:p w:rsidR="000C29DE" w:rsidRPr="00DC48B4" w:rsidRDefault="000C29DE" w:rsidP="001D66A7">
      <w:pPr>
        <w:numPr>
          <w:ilvl w:val="0"/>
          <w:numId w:val="44"/>
        </w:numPr>
        <w:spacing w:before="100" w:beforeAutospacing="1" w:after="100" w:afterAutospacing="1"/>
        <w:jc w:val="both"/>
        <w:rPr>
          <w:color w:val="000000"/>
        </w:rPr>
      </w:pPr>
      <w:r w:rsidRPr="00DC48B4">
        <w:rPr>
          <w:color w:val="000000"/>
        </w:rPr>
        <w:t>оцінюється робота не тільки</w:t>
      </w:r>
      <w:r>
        <w:rPr>
          <w:color w:val="000000"/>
        </w:rPr>
        <w:t xml:space="preserve"> </w:t>
      </w:r>
      <w:r w:rsidRPr="00DC48B4">
        <w:rPr>
          <w:color w:val="000000"/>
        </w:rPr>
        <w:t>окремої</w:t>
      </w:r>
      <w:r>
        <w:rPr>
          <w:color w:val="000000"/>
        </w:rPr>
        <w:t xml:space="preserve"> </w:t>
      </w:r>
      <w:r w:rsidRPr="00DC48B4">
        <w:rPr>
          <w:color w:val="000000"/>
        </w:rPr>
        <w:t>людини, а команди, тому при виставленні</w:t>
      </w:r>
      <w:r>
        <w:rPr>
          <w:color w:val="000000"/>
        </w:rPr>
        <w:t xml:space="preserve"> </w:t>
      </w:r>
      <w:r w:rsidRPr="00DC48B4">
        <w:rPr>
          <w:color w:val="000000"/>
        </w:rPr>
        <w:t>оцінок</w:t>
      </w:r>
      <w:r>
        <w:rPr>
          <w:color w:val="000000"/>
        </w:rPr>
        <w:t xml:space="preserve"> </w:t>
      </w:r>
      <w:r w:rsidRPr="00DC48B4">
        <w:rPr>
          <w:color w:val="000000"/>
        </w:rPr>
        <w:t>враховується</w:t>
      </w:r>
      <w:r>
        <w:rPr>
          <w:color w:val="000000"/>
        </w:rPr>
        <w:t xml:space="preserve"> </w:t>
      </w:r>
      <w:r w:rsidRPr="00DC48B4">
        <w:rPr>
          <w:color w:val="000000"/>
        </w:rPr>
        <w:t>ступінь</w:t>
      </w:r>
      <w:r>
        <w:rPr>
          <w:color w:val="000000"/>
        </w:rPr>
        <w:t xml:space="preserve"> </w:t>
      </w:r>
      <w:r w:rsidRPr="00DC48B4">
        <w:rPr>
          <w:color w:val="000000"/>
        </w:rPr>
        <w:t>взаємодії</w:t>
      </w:r>
      <w:r>
        <w:rPr>
          <w:color w:val="000000"/>
        </w:rPr>
        <w:t xml:space="preserve"> </w:t>
      </w:r>
      <w:r w:rsidRPr="00DC48B4">
        <w:rPr>
          <w:color w:val="000000"/>
        </w:rPr>
        <w:t>між членами команди та активність</w:t>
      </w:r>
      <w:r>
        <w:rPr>
          <w:color w:val="000000"/>
        </w:rPr>
        <w:t xml:space="preserve"> </w:t>
      </w:r>
      <w:r w:rsidRPr="00DC48B4">
        <w:rPr>
          <w:color w:val="000000"/>
        </w:rPr>
        <w:t>усіх</w:t>
      </w:r>
      <w:r>
        <w:rPr>
          <w:color w:val="000000"/>
        </w:rPr>
        <w:t xml:space="preserve"> </w:t>
      </w:r>
      <w:r w:rsidRPr="00DC48B4">
        <w:rPr>
          <w:color w:val="000000"/>
        </w:rPr>
        <w:t>членів</w:t>
      </w:r>
      <w:r>
        <w:rPr>
          <w:color w:val="000000"/>
        </w:rPr>
        <w:t xml:space="preserve"> </w:t>
      </w:r>
      <w:r w:rsidRPr="00DC48B4">
        <w:rPr>
          <w:color w:val="000000"/>
        </w:rPr>
        <w:t>команди</w:t>
      </w:r>
      <w:r>
        <w:rPr>
          <w:color w:val="000000"/>
        </w:rPr>
        <w:t xml:space="preserve"> </w:t>
      </w:r>
      <w:r w:rsidRPr="00DC48B4">
        <w:rPr>
          <w:color w:val="000000"/>
        </w:rPr>
        <w:t>у</w:t>
      </w:r>
      <w:r>
        <w:rPr>
          <w:color w:val="000000"/>
        </w:rPr>
        <w:t xml:space="preserve"> </w:t>
      </w:r>
      <w:r w:rsidRPr="00DC48B4">
        <w:rPr>
          <w:color w:val="000000"/>
        </w:rPr>
        <w:t>ході</w:t>
      </w:r>
      <w:r>
        <w:rPr>
          <w:color w:val="000000"/>
        </w:rPr>
        <w:t xml:space="preserve"> </w:t>
      </w:r>
      <w:r w:rsidRPr="00DC48B4">
        <w:rPr>
          <w:color w:val="000000"/>
        </w:rPr>
        <w:t>дискусії.</w:t>
      </w:r>
    </w:p>
    <w:p w:rsidR="000C29DE" w:rsidRPr="000C29DE" w:rsidRDefault="00EB37AB" w:rsidP="00EA66D4">
      <w:pPr>
        <w:pStyle w:val="a3"/>
        <w:ind w:left="540" w:firstLine="0"/>
        <w:rPr>
          <w:b/>
          <w:i/>
          <w:szCs w:val="24"/>
        </w:rPr>
      </w:pPr>
      <w:r>
        <w:rPr>
          <w:b/>
          <w:i/>
          <w:szCs w:val="24"/>
        </w:rPr>
        <w:t>9</w:t>
      </w:r>
      <w:r w:rsidR="000C29DE" w:rsidRPr="000C29DE">
        <w:rPr>
          <w:b/>
          <w:i/>
          <w:szCs w:val="24"/>
        </w:rPr>
        <w:t>.</w:t>
      </w:r>
      <w:r>
        <w:rPr>
          <w:b/>
          <w:i/>
          <w:szCs w:val="24"/>
        </w:rPr>
        <w:t>3</w:t>
      </w:r>
      <w:r w:rsidR="000C29DE" w:rsidRPr="000C29DE">
        <w:rPr>
          <w:b/>
          <w:i/>
          <w:szCs w:val="24"/>
        </w:rPr>
        <w:t xml:space="preserve">. Правила </w:t>
      </w:r>
      <w:r w:rsidR="00502AE4">
        <w:rPr>
          <w:b/>
          <w:i/>
          <w:szCs w:val="24"/>
        </w:rPr>
        <w:t>підбиття підсумків турніру</w:t>
      </w:r>
    </w:p>
    <w:p w:rsidR="000C29DE" w:rsidRDefault="000C29DE" w:rsidP="009870B5">
      <w:pPr>
        <w:shd w:val="clear" w:color="auto" w:fill="FFFFFF"/>
        <w:spacing w:before="5"/>
        <w:ind w:right="139" w:firstLine="567"/>
        <w:jc w:val="both"/>
        <w:rPr>
          <w:color w:val="000000"/>
        </w:rPr>
      </w:pPr>
      <w:r w:rsidRPr="000C29DE">
        <w:rPr>
          <w:color w:val="000000"/>
        </w:rPr>
        <w:t>За підсумками кожного біоконкурсу визначається рейтинг команд, що враховує кількість отриманих командою балів та місце, яке посіла команда у даному біоконкурсі. Рейтинг команди (Rj), що посіла місце j, визначається за таблицею порівняння місця j, суми балів SPj і різниці між SP лідера і SPj команди:</w:t>
      </w:r>
    </w:p>
    <w:p w:rsidR="00D96CCE" w:rsidRPr="000C29DE" w:rsidRDefault="00D96CCE" w:rsidP="009870B5">
      <w:pPr>
        <w:shd w:val="clear" w:color="auto" w:fill="FFFFFF"/>
        <w:spacing w:before="5"/>
        <w:ind w:right="139"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87"/>
        <w:gridCol w:w="1619"/>
        <w:gridCol w:w="1619"/>
        <w:gridCol w:w="1619"/>
        <w:gridCol w:w="1620"/>
      </w:tblGrid>
      <w:tr w:rsidR="000C29DE" w:rsidRPr="00DC48B4" w:rsidTr="00862371">
        <w:tc>
          <w:tcPr>
            <w:tcW w:w="1951" w:type="dxa"/>
            <w:vMerge w:val="restart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</w:p>
        </w:tc>
        <w:tc>
          <w:tcPr>
            <w:tcW w:w="7764" w:type="dxa"/>
            <w:gridSpan w:val="5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 xml:space="preserve">Місце команди в </w:t>
            </w:r>
            <w:r>
              <w:rPr>
                <w:color w:val="000000"/>
              </w:rPr>
              <w:t>біоконкурсі</w:t>
            </w:r>
          </w:p>
        </w:tc>
      </w:tr>
      <w:tr w:rsidR="000C29DE" w:rsidRPr="00DC48B4" w:rsidTr="00862371">
        <w:tc>
          <w:tcPr>
            <w:tcW w:w="1951" w:type="dxa"/>
            <w:vMerge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1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3,4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3,4</w:t>
            </w:r>
          </w:p>
        </w:tc>
      </w:tr>
      <w:tr w:rsidR="000C29DE" w:rsidRPr="00DC48B4" w:rsidTr="00862371">
        <w:tc>
          <w:tcPr>
            <w:tcW w:w="1951" w:type="dxa"/>
            <w:vMerge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SP</w:t>
            </w:r>
            <w:r w:rsidRPr="00DC48B4">
              <w:rPr>
                <w:color w:val="000000"/>
                <w:vertAlign w:val="subscript"/>
              </w:rPr>
              <w:t>1</w:t>
            </w:r>
            <w:r w:rsidRPr="00DC48B4">
              <w:rPr>
                <w:color w:val="000000"/>
              </w:rPr>
              <w:t>-</w:t>
            </w:r>
            <w:r w:rsidRPr="00DC48B4">
              <w:rPr>
                <w:color w:val="000000"/>
                <w:lang w:val="en-US"/>
              </w:rPr>
              <w:t>SPj≤1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SP</w:t>
            </w:r>
            <w:r w:rsidRPr="00DC48B4">
              <w:rPr>
                <w:color w:val="000000"/>
                <w:vertAlign w:val="subscript"/>
              </w:rPr>
              <w:t>1</w:t>
            </w:r>
            <w:r w:rsidRPr="00DC48B4">
              <w:rPr>
                <w:color w:val="000000"/>
              </w:rPr>
              <w:t>-</w:t>
            </w:r>
            <w:r w:rsidRPr="00DC48B4">
              <w:rPr>
                <w:color w:val="000000"/>
                <w:lang w:val="en-US"/>
              </w:rPr>
              <w:t>SPj&gt;1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SP</w:t>
            </w:r>
            <w:r w:rsidRPr="00DC48B4">
              <w:rPr>
                <w:color w:val="000000"/>
                <w:vertAlign w:val="subscript"/>
              </w:rPr>
              <w:t>2</w:t>
            </w:r>
            <w:r w:rsidRPr="00DC48B4">
              <w:rPr>
                <w:color w:val="000000"/>
              </w:rPr>
              <w:t>-</w:t>
            </w:r>
            <w:r w:rsidRPr="00DC48B4">
              <w:rPr>
                <w:color w:val="000000"/>
                <w:lang w:val="en-US"/>
              </w:rPr>
              <w:t>SPj≤1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SP</w:t>
            </w:r>
            <w:r w:rsidRPr="00DC48B4">
              <w:rPr>
                <w:color w:val="000000"/>
                <w:vertAlign w:val="subscript"/>
              </w:rPr>
              <w:t>2</w:t>
            </w:r>
            <w:r w:rsidRPr="00DC48B4">
              <w:rPr>
                <w:color w:val="000000"/>
              </w:rPr>
              <w:t>-</w:t>
            </w:r>
            <w:r w:rsidRPr="00DC48B4">
              <w:rPr>
                <w:color w:val="000000"/>
                <w:lang w:val="en-US"/>
              </w:rPr>
              <w:t>SPj&gt;1</w:t>
            </w:r>
          </w:p>
        </w:tc>
      </w:tr>
      <w:tr w:rsidR="000C29DE" w:rsidRPr="00DC48B4" w:rsidTr="00862371">
        <w:tc>
          <w:tcPr>
            <w:tcW w:w="1951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SPj≥55</w:t>
            </w: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6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6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5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5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4</w:t>
            </w:r>
          </w:p>
        </w:tc>
      </w:tr>
      <w:tr w:rsidR="000C29DE" w:rsidRPr="00DC48B4" w:rsidTr="00862371">
        <w:tc>
          <w:tcPr>
            <w:tcW w:w="1951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55</w:t>
            </w:r>
            <w:r w:rsidRPr="00DC48B4">
              <w:rPr>
                <w:color w:val="000000"/>
              </w:rPr>
              <w:t>&gt;</w:t>
            </w:r>
            <w:r w:rsidRPr="00DC48B4">
              <w:rPr>
                <w:color w:val="000000"/>
                <w:lang w:val="en-US"/>
              </w:rPr>
              <w:t>SPj≥50</w:t>
            </w: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5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4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4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</w:t>
            </w:r>
          </w:p>
        </w:tc>
      </w:tr>
      <w:tr w:rsidR="000C29DE" w:rsidRPr="00DC48B4" w:rsidTr="00862371">
        <w:tc>
          <w:tcPr>
            <w:tcW w:w="1951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50</w:t>
            </w:r>
            <w:r w:rsidRPr="00DC48B4">
              <w:rPr>
                <w:color w:val="000000"/>
              </w:rPr>
              <w:t>&gt;</w:t>
            </w:r>
            <w:r w:rsidRPr="00DC48B4">
              <w:rPr>
                <w:color w:val="000000"/>
                <w:lang w:val="en-US"/>
              </w:rPr>
              <w:t>SPj≥43</w:t>
            </w: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4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4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</w:tr>
      <w:tr w:rsidR="000C29DE" w:rsidRPr="00DC48B4" w:rsidTr="00862371">
        <w:tc>
          <w:tcPr>
            <w:tcW w:w="1951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  <w:lang w:val="en-US"/>
              </w:rPr>
            </w:pPr>
            <w:r w:rsidRPr="00DC48B4">
              <w:rPr>
                <w:color w:val="000000"/>
                <w:lang w:val="en-US"/>
              </w:rPr>
              <w:t>43</w:t>
            </w:r>
            <w:r w:rsidRPr="00DC48B4">
              <w:rPr>
                <w:color w:val="000000"/>
              </w:rPr>
              <w:t>&gt;</w:t>
            </w:r>
            <w:r w:rsidRPr="00DC48B4">
              <w:rPr>
                <w:color w:val="000000"/>
                <w:lang w:val="en-US"/>
              </w:rPr>
              <w:t>SPj≥35</w:t>
            </w: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3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1</w:t>
            </w:r>
          </w:p>
        </w:tc>
      </w:tr>
      <w:tr w:rsidR="000C29DE" w:rsidRPr="00DC48B4" w:rsidTr="00862371">
        <w:tc>
          <w:tcPr>
            <w:tcW w:w="1951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  <w:lang w:val="en-US"/>
              </w:rPr>
              <w:t>35</w:t>
            </w:r>
            <w:r w:rsidRPr="00DC48B4">
              <w:rPr>
                <w:color w:val="000000"/>
              </w:rPr>
              <w:t>&gt;</w:t>
            </w:r>
            <w:r w:rsidRPr="00DC48B4">
              <w:rPr>
                <w:color w:val="000000"/>
                <w:lang w:val="en-US"/>
              </w:rPr>
              <w:t>SPj</w:t>
            </w:r>
          </w:p>
        </w:tc>
        <w:tc>
          <w:tcPr>
            <w:tcW w:w="1287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1</w:t>
            </w:r>
          </w:p>
        </w:tc>
        <w:tc>
          <w:tcPr>
            <w:tcW w:w="1619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0C29DE" w:rsidRPr="00DC48B4" w:rsidRDefault="000C29DE" w:rsidP="00EA66D4">
            <w:pPr>
              <w:spacing w:before="5"/>
              <w:ind w:right="134"/>
              <w:jc w:val="center"/>
              <w:rPr>
                <w:color w:val="000000"/>
              </w:rPr>
            </w:pPr>
            <w:r w:rsidRPr="00DC48B4">
              <w:rPr>
                <w:color w:val="000000"/>
              </w:rPr>
              <w:t>0</w:t>
            </w:r>
          </w:p>
        </w:tc>
      </w:tr>
    </w:tbl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  <w:lang w:val="en-US"/>
        </w:rPr>
        <w:t>SP</w:t>
      </w:r>
      <w:r w:rsidRPr="00DC48B4">
        <w:rPr>
          <w:color w:val="000000"/>
        </w:rPr>
        <w:t xml:space="preserve"> – сума балів, </w:t>
      </w:r>
      <w:r w:rsidR="00A53C3E">
        <w:rPr>
          <w:color w:val="000000"/>
        </w:rPr>
        <w:t>що</w:t>
      </w:r>
      <w:r w:rsidRPr="00DC48B4">
        <w:rPr>
          <w:color w:val="000000"/>
        </w:rPr>
        <w:t xml:space="preserve"> дорівнює сумі арифметично усереднених залікових балів, помножених на відповідний коефіцієнт, округлен</w:t>
      </w:r>
      <w:r w:rsidR="00EA66D4">
        <w:rPr>
          <w:color w:val="000000"/>
        </w:rPr>
        <w:t>а</w:t>
      </w:r>
      <w:r w:rsidRPr="00DC48B4">
        <w:rPr>
          <w:color w:val="000000"/>
        </w:rPr>
        <w:t xml:space="preserve"> до </w:t>
      </w:r>
      <w:r w:rsidR="00EA66D4">
        <w:rPr>
          <w:color w:val="000000"/>
        </w:rPr>
        <w:t>0,1</w:t>
      </w:r>
      <w:r w:rsidRPr="00DC48B4">
        <w:rPr>
          <w:color w:val="000000"/>
        </w:rPr>
        <w:t>.</w:t>
      </w:r>
    </w:p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  <w:lang w:val="en-US"/>
        </w:rPr>
        <w:t>SPj</w:t>
      </w:r>
      <w:r w:rsidRPr="00DC48B4">
        <w:rPr>
          <w:color w:val="000000"/>
        </w:rPr>
        <w:t xml:space="preserve"> – сума балів команди, </w:t>
      </w:r>
      <w:r w:rsidR="00A53C3E">
        <w:rPr>
          <w:color w:val="000000"/>
        </w:rPr>
        <w:t>яка</w:t>
      </w:r>
      <w:r w:rsidRPr="00DC48B4">
        <w:rPr>
          <w:color w:val="000000"/>
        </w:rPr>
        <w:t xml:space="preserve"> зайняла місце </w:t>
      </w:r>
      <w:r w:rsidRPr="00DC48B4">
        <w:rPr>
          <w:color w:val="000000"/>
          <w:lang w:val="en-US"/>
        </w:rPr>
        <w:t>j</w:t>
      </w:r>
      <w:r w:rsidRPr="00DC48B4">
        <w:rPr>
          <w:color w:val="000000"/>
        </w:rPr>
        <w:t xml:space="preserve"> в даному біоконк</w:t>
      </w:r>
      <w:r w:rsidR="009870B5">
        <w:rPr>
          <w:color w:val="000000"/>
        </w:rPr>
        <w:t>у</w:t>
      </w:r>
      <w:r w:rsidRPr="00DC48B4">
        <w:rPr>
          <w:color w:val="000000"/>
        </w:rPr>
        <w:t>рсі.</w:t>
      </w:r>
    </w:p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</w:rPr>
        <w:t xml:space="preserve">Це правило визначення </w:t>
      </w:r>
      <w:r w:rsidRPr="00DC48B4">
        <w:rPr>
          <w:color w:val="000000"/>
          <w:lang w:val="en-US"/>
        </w:rPr>
        <w:t>R</w:t>
      </w:r>
      <w:r w:rsidRPr="00DC48B4">
        <w:rPr>
          <w:color w:val="000000"/>
        </w:rPr>
        <w:t xml:space="preserve"> використовується в усіх </w:t>
      </w:r>
      <w:r>
        <w:rPr>
          <w:color w:val="000000"/>
        </w:rPr>
        <w:t>турах</w:t>
      </w:r>
      <w:r w:rsidRPr="00DC48B4">
        <w:rPr>
          <w:color w:val="000000"/>
        </w:rPr>
        <w:t>.</w:t>
      </w:r>
    </w:p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</w:rPr>
        <w:t>Для підведення підсумків Турніру визначаються:</w:t>
      </w:r>
    </w:p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</w:rPr>
        <w:t xml:space="preserve">TSP – загальна сума балів, </w:t>
      </w:r>
      <w:r w:rsidR="00A53C3E">
        <w:rPr>
          <w:color w:val="000000"/>
        </w:rPr>
        <w:t>що</w:t>
      </w:r>
      <w:r w:rsidRPr="00DC48B4">
        <w:rPr>
          <w:color w:val="000000"/>
        </w:rPr>
        <w:t xml:space="preserve"> дорівнює сумі </w:t>
      </w:r>
      <w:r w:rsidRPr="00DC48B4">
        <w:rPr>
          <w:color w:val="000000"/>
          <w:lang w:val="en-US"/>
        </w:rPr>
        <w:t>SPj</w:t>
      </w:r>
      <w:r w:rsidR="001D66A7">
        <w:rPr>
          <w:color w:val="000000"/>
        </w:rPr>
        <w:t>;</w:t>
      </w:r>
    </w:p>
    <w:p w:rsidR="000C29DE" w:rsidRPr="00DC48B4" w:rsidRDefault="000C29DE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DC48B4">
        <w:rPr>
          <w:color w:val="000000"/>
          <w:lang w:val="en-US"/>
        </w:rPr>
        <w:t>TR</w:t>
      </w:r>
      <w:r w:rsidRPr="00DC48B4">
        <w:rPr>
          <w:color w:val="000000"/>
        </w:rPr>
        <w:t xml:space="preserve"> – загальний рейтинг – сума рейтингів команди в усіх раундах.</w:t>
      </w:r>
    </w:p>
    <w:p w:rsidR="00502AE4" w:rsidRPr="00502AE4" w:rsidRDefault="00502AE4" w:rsidP="00EA66D4">
      <w:pPr>
        <w:shd w:val="clear" w:color="auto" w:fill="FFFFFF"/>
        <w:spacing w:before="5"/>
        <w:ind w:right="134" w:firstLine="709"/>
        <w:jc w:val="both"/>
        <w:rPr>
          <w:color w:val="000000"/>
        </w:rPr>
      </w:pPr>
      <w:r w:rsidRPr="00502AE4">
        <w:rPr>
          <w:color w:val="000000"/>
        </w:rPr>
        <w:t xml:space="preserve">Переможці Турніру визначаються за загальним рейтингом </w:t>
      </w:r>
      <w:r w:rsidRPr="00502AE4">
        <w:rPr>
          <w:color w:val="000000"/>
          <w:lang w:val="en-US"/>
        </w:rPr>
        <w:t>TR</w:t>
      </w:r>
      <w:r w:rsidRPr="00502AE4">
        <w:rPr>
          <w:color w:val="000000"/>
        </w:rPr>
        <w:t>. При однаковому загальному рейтингу для визначення місця команди в Турнірі враховується загальна сума балів TSP.</w:t>
      </w:r>
    </w:p>
    <w:p w:rsidR="0016651A" w:rsidRPr="00EA66D4" w:rsidRDefault="0016651A" w:rsidP="00BE2FEC">
      <w:pPr>
        <w:pStyle w:val="a3"/>
        <w:ind w:left="540" w:firstLine="0"/>
        <w:rPr>
          <w:b/>
          <w:sz w:val="16"/>
          <w:szCs w:val="16"/>
        </w:rPr>
      </w:pPr>
    </w:p>
    <w:p w:rsidR="005F6677" w:rsidRDefault="005F6677" w:rsidP="005F6677">
      <w:pPr>
        <w:pStyle w:val="a3"/>
        <w:ind w:left="540" w:firstLine="0"/>
        <w:rPr>
          <w:b/>
        </w:rPr>
      </w:pPr>
      <w:r>
        <w:rPr>
          <w:b/>
        </w:rPr>
        <w:t>10. Переможці Турніру</w:t>
      </w:r>
    </w:p>
    <w:p w:rsidR="005F6677" w:rsidRPr="00EB37AB" w:rsidRDefault="005F6677" w:rsidP="005F6677">
      <w:pPr>
        <w:pStyle w:val="a3"/>
        <w:tabs>
          <w:tab w:val="num" w:pos="-142"/>
        </w:tabs>
        <w:ind w:firstLine="567"/>
        <w:rPr>
          <w:noProof/>
          <w:szCs w:val="24"/>
        </w:rPr>
      </w:pPr>
      <w:r w:rsidRPr="00EB37AB">
        <w:rPr>
          <w:noProof/>
          <w:szCs w:val="24"/>
        </w:rPr>
        <w:t xml:space="preserve">Переможцями у загальному заліку Турніру вважаються команди, які отримали найбільший загальний рейтинг. </w:t>
      </w:r>
    </w:p>
    <w:p w:rsidR="005F6677" w:rsidRPr="00EB37AB" w:rsidRDefault="005F6677" w:rsidP="005F6677">
      <w:pPr>
        <w:pStyle w:val="a3"/>
        <w:tabs>
          <w:tab w:val="num" w:pos="-142"/>
        </w:tabs>
        <w:ind w:firstLine="567"/>
        <w:rPr>
          <w:noProof/>
          <w:szCs w:val="24"/>
        </w:rPr>
      </w:pPr>
      <w:r>
        <w:rPr>
          <w:noProof/>
          <w:szCs w:val="24"/>
        </w:rPr>
        <w:t>Кількість команд-</w:t>
      </w:r>
      <w:r w:rsidRPr="00EB37AB">
        <w:rPr>
          <w:noProof/>
          <w:szCs w:val="24"/>
        </w:rPr>
        <w:t xml:space="preserve">переможців не може перевищувати 50 % від загальної кількості команд. Переможцями Турніру можуть бути </w:t>
      </w:r>
      <w:r>
        <w:rPr>
          <w:noProof/>
          <w:szCs w:val="24"/>
        </w:rPr>
        <w:t>команди, які набрали не менш 50 </w:t>
      </w:r>
      <w:r w:rsidRPr="00EB37AB">
        <w:rPr>
          <w:noProof/>
          <w:szCs w:val="24"/>
        </w:rPr>
        <w:t>% від максимальної кількості балів.</w:t>
      </w:r>
    </w:p>
    <w:p w:rsidR="005F6677" w:rsidRPr="005F6677" w:rsidRDefault="005F6677" w:rsidP="005F6677">
      <w:pPr>
        <w:pStyle w:val="a3"/>
        <w:tabs>
          <w:tab w:val="num" w:pos="-142"/>
        </w:tabs>
        <w:ind w:firstLine="567"/>
        <w:rPr>
          <w:noProof/>
          <w:szCs w:val="24"/>
        </w:rPr>
      </w:pPr>
      <w:r w:rsidRPr="005F6677">
        <w:rPr>
          <w:noProof/>
          <w:szCs w:val="24"/>
        </w:rPr>
        <w:t>Дипломом І ступеня нагороджується одна команда, що отримала максимальний рейтинг і має найбільшу кількість балів. Розподіл дипломів II та III ступеня вирішує оргкомітет.</w:t>
      </w:r>
    </w:p>
    <w:p w:rsidR="005F6677" w:rsidRPr="005F6677" w:rsidRDefault="005F6677" w:rsidP="005F6677">
      <w:pPr>
        <w:pStyle w:val="a3"/>
        <w:tabs>
          <w:tab w:val="num" w:pos="-142"/>
        </w:tabs>
        <w:ind w:firstLine="567"/>
        <w:rPr>
          <w:noProof/>
          <w:color w:val="000000"/>
          <w:szCs w:val="24"/>
        </w:rPr>
      </w:pPr>
      <w:r w:rsidRPr="005F6677">
        <w:rPr>
          <w:noProof/>
          <w:szCs w:val="24"/>
        </w:rPr>
        <w:t xml:space="preserve">Визначення переможців в особистій першості відбувається за індивідуальним рейтингом, який </w:t>
      </w:r>
      <w:r w:rsidRPr="007F6C06">
        <w:rPr>
          <w:noProof/>
          <w:szCs w:val="24"/>
        </w:rPr>
        <w:t>враховує максимальні оцінки (8, 9, 10), отримані учасниками</w:t>
      </w:r>
      <w:r w:rsidRPr="007F6C06">
        <w:t xml:space="preserve"> під час виступів</w:t>
      </w:r>
      <w:r w:rsidRPr="007F6C06">
        <w:rPr>
          <w:noProof/>
          <w:szCs w:val="24"/>
        </w:rPr>
        <w:t>.</w:t>
      </w:r>
      <w:r w:rsidRPr="007F6C06">
        <w:rPr>
          <w:szCs w:val="24"/>
        </w:rPr>
        <w:t xml:space="preserve"> Для визначення індивідуального рейтингу оцінки переводяться у бали (1, 2, 3 відповідно) та підсумовуються.</w:t>
      </w:r>
      <w:r w:rsidRPr="005F6677">
        <w:rPr>
          <w:szCs w:val="24"/>
        </w:rPr>
        <w:t xml:space="preserve"> </w:t>
      </w:r>
      <w:r w:rsidRPr="005F6677">
        <w:rPr>
          <w:noProof/>
          <w:color w:val="000000"/>
          <w:szCs w:val="24"/>
        </w:rPr>
        <w:t>Розподіл дипломів І, ІІ і ІІІ ступенів в особистій першості здійснюється журі та оргкомітетом.</w:t>
      </w:r>
    </w:p>
    <w:p w:rsidR="005F6677" w:rsidRPr="006B14DC" w:rsidRDefault="005F6677" w:rsidP="005F6677">
      <w:pPr>
        <w:pStyle w:val="a3"/>
        <w:tabs>
          <w:tab w:val="num" w:pos="-142"/>
        </w:tabs>
        <w:ind w:firstLine="567"/>
        <w:rPr>
          <w:noProof/>
          <w:szCs w:val="24"/>
        </w:rPr>
      </w:pPr>
      <w:r w:rsidRPr="005F6677">
        <w:rPr>
          <w:noProof/>
          <w:szCs w:val="24"/>
        </w:rPr>
        <w:t>За згодою журі оргкомітет</w:t>
      </w:r>
      <w:r w:rsidRPr="006B14DC">
        <w:rPr>
          <w:noProof/>
          <w:szCs w:val="24"/>
        </w:rPr>
        <w:t xml:space="preserve"> </w:t>
      </w:r>
      <w:r>
        <w:rPr>
          <w:noProof/>
          <w:szCs w:val="24"/>
        </w:rPr>
        <w:t>Т</w:t>
      </w:r>
      <w:r w:rsidRPr="006B14DC">
        <w:rPr>
          <w:noProof/>
          <w:szCs w:val="24"/>
        </w:rPr>
        <w:t>урніру має право встановлювати додаткові заохочувальні призи</w:t>
      </w:r>
      <w:r>
        <w:rPr>
          <w:noProof/>
          <w:szCs w:val="24"/>
        </w:rPr>
        <w:t>.</w:t>
      </w:r>
    </w:p>
    <w:p w:rsidR="00F2150F" w:rsidRPr="00693FEE" w:rsidRDefault="00F2150F" w:rsidP="007F6C06">
      <w:pPr>
        <w:pStyle w:val="a3"/>
        <w:ind w:firstLine="0"/>
        <w:rPr>
          <w:sz w:val="16"/>
          <w:szCs w:val="16"/>
        </w:rPr>
      </w:pPr>
    </w:p>
    <w:p w:rsidR="007C7F57" w:rsidRDefault="00A66FF7" w:rsidP="00A66FF7">
      <w:pPr>
        <w:pStyle w:val="a3"/>
        <w:ind w:left="540" w:firstLine="0"/>
        <w:rPr>
          <w:b/>
          <w:szCs w:val="24"/>
        </w:rPr>
      </w:pPr>
      <w:r>
        <w:rPr>
          <w:b/>
          <w:szCs w:val="24"/>
        </w:rPr>
        <w:t xml:space="preserve">11. </w:t>
      </w:r>
      <w:r w:rsidR="007C7F57">
        <w:rPr>
          <w:b/>
          <w:szCs w:val="24"/>
        </w:rPr>
        <w:t>Апеляція</w:t>
      </w:r>
    </w:p>
    <w:p w:rsidR="007C7F57" w:rsidRDefault="007C7F57" w:rsidP="007C7F57">
      <w:pPr>
        <w:pStyle w:val="a3"/>
        <w:ind w:firstLine="540"/>
        <w:rPr>
          <w:szCs w:val="24"/>
        </w:rPr>
      </w:pPr>
      <w:r>
        <w:rPr>
          <w:szCs w:val="24"/>
        </w:rPr>
        <w:t>У випадку, якщо команда не задоволена роботою ведучого б</w:t>
      </w:r>
      <w:r w:rsidR="00C27F92">
        <w:rPr>
          <w:szCs w:val="24"/>
        </w:rPr>
        <w:t>і</w:t>
      </w:r>
      <w:r>
        <w:rPr>
          <w:szCs w:val="24"/>
        </w:rPr>
        <w:t>о</w:t>
      </w:r>
      <w:r w:rsidR="00C27F92">
        <w:rPr>
          <w:szCs w:val="24"/>
        </w:rPr>
        <w:t>конкурсу</w:t>
      </w:r>
      <w:r>
        <w:rPr>
          <w:szCs w:val="24"/>
        </w:rPr>
        <w:t xml:space="preserve"> або членів журі, вона має право протягом 1</w:t>
      </w:r>
      <w:r w:rsidR="001D66A7">
        <w:rPr>
          <w:szCs w:val="24"/>
        </w:rPr>
        <w:t>5</w:t>
      </w:r>
      <w:r>
        <w:rPr>
          <w:szCs w:val="24"/>
        </w:rPr>
        <w:t xml:space="preserve"> хвилин після закінчення б</w:t>
      </w:r>
      <w:r w:rsidR="00C27F92">
        <w:rPr>
          <w:szCs w:val="24"/>
        </w:rPr>
        <w:t>і</w:t>
      </w:r>
      <w:r>
        <w:rPr>
          <w:szCs w:val="24"/>
        </w:rPr>
        <w:t>о</w:t>
      </w:r>
      <w:r w:rsidR="00C27F92">
        <w:rPr>
          <w:szCs w:val="24"/>
        </w:rPr>
        <w:t>конкурсу</w:t>
      </w:r>
      <w:r>
        <w:rPr>
          <w:szCs w:val="24"/>
        </w:rPr>
        <w:t xml:space="preserve"> подати апеляцію до оргкомі</w:t>
      </w:r>
      <w:r w:rsidR="004736E8">
        <w:rPr>
          <w:szCs w:val="24"/>
        </w:rPr>
        <w:t>тету Т</w:t>
      </w:r>
      <w:r>
        <w:rPr>
          <w:szCs w:val="24"/>
        </w:rPr>
        <w:t>урніру. Апе</w:t>
      </w:r>
      <w:r w:rsidR="004736E8">
        <w:rPr>
          <w:szCs w:val="24"/>
        </w:rPr>
        <w:t>ляція подається до оргкомітету Т</w:t>
      </w:r>
      <w:r>
        <w:rPr>
          <w:szCs w:val="24"/>
        </w:rPr>
        <w:t>урніру тільки капітаном команди.</w:t>
      </w:r>
    </w:p>
    <w:p w:rsidR="007C7F57" w:rsidRDefault="007C7F57" w:rsidP="007C7F57">
      <w:pPr>
        <w:pStyle w:val="a3"/>
        <w:ind w:firstLine="540"/>
        <w:rPr>
          <w:szCs w:val="24"/>
        </w:rPr>
      </w:pPr>
      <w:r>
        <w:rPr>
          <w:szCs w:val="24"/>
        </w:rPr>
        <w:t>Апеляція команди повинна містити в собі:</w:t>
      </w:r>
    </w:p>
    <w:p w:rsidR="007C7F57" w:rsidRDefault="007C7F57" w:rsidP="00004EB0">
      <w:pPr>
        <w:pStyle w:val="a3"/>
        <w:numPr>
          <w:ilvl w:val="0"/>
          <w:numId w:val="29"/>
        </w:numPr>
        <w:rPr>
          <w:szCs w:val="24"/>
        </w:rPr>
      </w:pPr>
      <w:r>
        <w:rPr>
          <w:szCs w:val="24"/>
        </w:rPr>
        <w:t>Виклад факту порушення.</w:t>
      </w:r>
    </w:p>
    <w:p w:rsidR="007C7F57" w:rsidRDefault="007C7F57" w:rsidP="007C7F57">
      <w:pPr>
        <w:pStyle w:val="a3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Посилання на ті пункти умов проведення турніру, </w:t>
      </w:r>
      <w:r w:rsidR="00A53C3E">
        <w:rPr>
          <w:szCs w:val="24"/>
        </w:rPr>
        <w:t xml:space="preserve">що </w:t>
      </w:r>
      <w:r>
        <w:rPr>
          <w:szCs w:val="24"/>
        </w:rPr>
        <w:t>бул</w:t>
      </w:r>
      <w:r w:rsidR="00A53C3E">
        <w:rPr>
          <w:szCs w:val="24"/>
        </w:rPr>
        <w:t>и</w:t>
      </w:r>
      <w:r>
        <w:rPr>
          <w:szCs w:val="24"/>
        </w:rPr>
        <w:t xml:space="preserve"> порушен</w:t>
      </w:r>
      <w:r w:rsidR="001D66A7">
        <w:rPr>
          <w:szCs w:val="24"/>
        </w:rPr>
        <w:t>і</w:t>
      </w:r>
      <w:r>
        <w:rPr>
          <w:szCs w:val="24"/>
        </w:rPr>
        <w:t>.</w:t>
      </w:r>
    </w:p>
    <w:p w:rsidR="007C7F57" w:rsidRDefault="007C7F57" w:rsidP="007C7F57">
      <w:pPr>
        <w:pStyle w:val="a3"/>
        <w:numPr>
          <w:ilvl w:val="0"/>
          <w:numId w:val="29"/>
        </w:numPr>
        <w:rPr>
          <w:szCs w:val="24"/>
        </w:rPr>
      </w:pPr>
      <w:r>
        <w:rPr>
          <w:szCs w:val="24"/>
        </w:rPr>
        <w:t>Посилання на те, що інша команда або команди учасниці б</w:t>
      </w:r>
      <w:r w:rsidR="00C27F92">
        <w:rPr>
          <w:szCs w:val="24"/>
        </w:rPr>
        <w:t>і</w:t>
      </w:r>
      <w:r>
        <w:rPr>
          <w:szCs w:val="24"/>
        </w:rPr>
        <w:t>о</w:t>
      </w:r>
      <w:r w:rsidR="00C27F92">
        <w:rPr>
          <w:szCs w:val="24"/>
        </w:rPr>
        <w:t>конкурсу</w:t>
      </w:r>
      <w:r>
        <w:rPr>
          <w:szCs w:val="24"/>
        </w:rPr>
        <w:t>, його ведучий теж визнали факт порушення.</w:t>
      </w:r>
    </w:p>
    <w:p w:rsidR="007C7F57" w:rsidRDefault="007C7F57" w:rsidP="007C7F57">
      <w:pPr>
        <w:pStyle w:val="a3"/>
        <w:ind w:firstLine="540"/>
        <w:rPr>
          <w:szCs w:val="24"/>
        </w:rPr>
      </w:pPr>
      <w:r w:rsidRPr="006449CC">
        <w:rPr>
          <w:szCs w:val="24"/>
        </w:rPr>
        <w:t xml:space="preserve">Оргкомітет </w:t>
      </w:r>
      <w:r w:rsidR="00C27F92" w:rsidRPr="006449CC">
        <w:rPr>
          <w:szCs w:val="24"/>
        </w:rPr>
        <w:t xml:space="preserve">разом </w:t>
      </w:r>
      <w:r w:rsidR="00F452BA">
        <w:rPr>
          <w:szCs w:val="24"/>
        </w:rPr>
        <w:t>і</w:t>
      </w:r>
      <w:r w:rsidR="00C27F92" w:rsidRPr="006449CC">
        <w:rPr>
          <w:szCs w:val="24"/>
        </w:rPr>
        <w:t xml:space="preserve">з журі </w:t>
      </w:r>
      <w:r w:rsidRPr="006449CC">
        <w:rPr>
          <w:szCs w:val="24"/>
        </w:rPr>
        <w:t xml:space="preserve">розглядає апеляцію </w:t>
      </w:r>
      <w:r w:rsidR="00C27F92" w:rsidRPr="006449CC">
        <w:rPr>
          <w:szCs w:val="24"/>
        </w:rPr>
        <w:t xml:space="preserve">на спільному засіданні </w:t>
      </w:r>
      <w:r w:rsidR="00F452BA">
        <w:rPr>
          <w:szCs w:val="24"/>
        </w:rPr>
        <w:t>та</w:t>
      </w:r>
      <w:r w:rsidRPr="006449CC">
        <w:rPr>
          <w:szCs w:val="24"/>
        </w:rPr>
        <w:t xml:space="preserve"> приймає рішення за наявності</w:t>
      </w:r>
      <w:r w:rsidR="00B62A58">
        <w:rPr>
          <w:szCs w:val="24"/>
        </w:rPr>
        <w:t xml:space="preserve"> факту порушення до закінчення Т</w:t>
      </w:r>
      <w:r w:rsidRPr="006449CC">
        <w:rPr>
          <w:szCs w:val="24"/>
        </w:rPr>
        <w:t>урніру.</w:t>
      </w:r>
    </w:p>
    <w:p w:rsidR="00E80004" w:rsidRPr="00693FEE" w:rsidRDefault="00E80004">
      <w:pPr>
        <w:pStyle w:val="a3"/>
        <w:ind w:left="993" w:hanging="426"/>
        <w:rPr>
          <w:sz w:val="16"/>
          <w:szCs w:val="16"/>
        </w:rPr>
      </w:pPr>
    </w:p>
    <w:p w:rsidR="002B6B52" w:rsidRDefault="00A66FF7">
      <w:pPr>
        <w:pStyle w:val="a3"/>
        <w:ind w:left="993" w:hanging="426"/>
        <w:rPr>
          <w:b/>
        </w:rPr>
      </w:pPr>
      <w:r>
        <w:rPr>
          <w:b/>
        </w:rPr>
        <w:t>12</w:t>
      </w:r>
      <w:r w:rsidR="002B6B52">
        <w:rPr>
          <w:b/>
        </w:rPr>
        <w:t>. Нагородження переможців</w:t>
      </w:r>
    </w:p>
    <w:p w:rsidR="00B62A58" w:rsidRDefault="00F452BA" w:rsidP="00B62A58">
      <w:pPr>
        <w:pStyle w:val="a3"/>
        <w:ind w:firstLine="567"/>
        <w:rPr>
          <w:szCs w:val="24"/>
        </w:rPr>
      </w:pPr>
      <w:r>
        <w:rPr>
          <w:szCs w:val="24"/>
        </w:rPr>
        <w:t>У</w:t>
      </w:r>
      <w:r w:rsidR="00F2150F" w:rsidRPr="00F2150F">
        <w:rPr>
          <w:szCs w:val="24"/>
        </w:rPr>
        <w:t>сі команди-переможці та переможці в особистій першості нагороджу</w:t>
      </w:r>
      <w:r w:rsidR="00AB1B68">
        <w:rPr>
          <w:szCs w:val="24"/>
        </w:rPr>
        <w:t>ю</w:t>
      </w:r>
      <w:r w:rsidR="00F2150F" w:rsidRPr="00F2150F">
        <w:rPr>
          <w:szCs w:val="24"/>
        </w:rPr>
        <w:t>ться дипломами І,</w:t>
      </w:r>
      <w:r w:rsidR="00B45F0C">
        <w:rPr>
          <w:szCs w:val="24"/>
        </w:rPr>
        <w:t> </w:t>
      </w:r>
      <w:r w:rsidR="00F2150F" w:rsidRPr="00F2150F">
        <w:rPr>
          <w:szCs w:val="24"/>
        </w:rPr>
        <w:t xml:space="preserve">ІІ і ІІІ ступенів </w:t>
      </w:r>
      <w:r w:rsidR="00A66FF7">
        <w:t xml:space="preserve">Департаменту </w:t>
      </w:r>
      <w:r w:rsidR="00365700">
        <w:t>освіти</w:t>
      </w:r>
      <w:r w:rsidR="00A66FF7">
        <w:t xml:space="preserve"> </w:t>
      </w:r>
      <w:r w:rsidR="00F2150F" w:rsidRPr="00F2150F">
        <w:rPr>
          <w:szCs w:val="24"/>
        </w:rPr>
        <w:t xml:space="preserve">Харківської міської ради та цінними подарунками. </w:t>
      </w:r>
      <w:r w:rsidR="00A66FF7" w:rsidRPr="00F2150F">
        <w:t>Наго</w:t>
      </w:r>
      <w:r w:rsidR="004736E8">
        <w:t>родження переможців і призерів Т</w:t>
      </w:r>
      <w:r w:rsidR="00A66FF7" w:rsidRPr="00F2150F">
        <w:t xml:space="preserve">урніру відбувається в день проведення в актовій залі </w:t>
      </w:r>
      <w:r w:rsidR="00C27F92">
        <w:t xml:space="preserve">Харківського ліцею </w:t>
      </w:r>
      <w:r w:rsidR="002B6B52">
        <w:t xml:space="preserve">№ </w:t>
      </w:r>
      <w:r w:rsidR="00C27F92">
        <w:t>10</w:t>
      </w:r>
      <w:r w:rsidR="00B62A58">
        <w:t>7</w:t>
      </w:r>
      <w:r w:rsidR="00AB1B68">
        <w:t xml:space="preserve"> </w:t>
      </w:r>
      <w:r w:rsidR="00AB1B68" w:rsidRPr="00AB1B68">
        <w:t>Харківської міської ради Харківської області</w:t>
      </w:r>
      <w:r w:rsidR="00B62A58">
        <w:t>.</w:t>
      </w:r>
      <w:r w:rsidR="00B62A58" w:rsidRPr="00B62A58">
        <w:rPr>
          <w:szCs w:val="24"/>
        </w:rPr>
        <w:t xml:space="preserve"> </w:t>
      </w:r>
    </w:p>
    <w:p w:rsidR="002B6B52" w:rsidRDefault="00B62A58" w:rsidP="00B62A58">
      <w:pPr>
        <w:pStyle w:val="a3"/>
        <w:ind w:firstLine="567"/>
      </w:pPr>
      <w:r w:rsidRPr="00F2150F">
        <w:rPr>
          <w:szCs w:val="24"/>
        </w:rPr>
        <w:t>Переможці в особистій першості отримують право увійти до складу збірної команди міста для участі у Всеу</w:t>
      </w:r>
      <w:r>
        <w:rPr>
          <w:szCs w:val="24"/>
        </w:rPr>
        <w:t>країнському турнірі юних біологів</w:t>
      </w:r>
      <w:r w:rsidRPr="00F2150F">
        <w:rPr>
          <w:szCs w:val="24"/>
        </w:rPr>
        <w:t>.</w:t>
      </w:r>
    </w:p>
    <w:sectPr w:rsidR="002B6B52" w:rsidSect="00693FEE">
      <w:footerReference w:type="even" r:id="rId7"/>
      <w:footerReference w:type="default" r:id="rId8"/>
      <w:pgSz w:w="11906" w:h="16838"/>
      <w:pgMar w:top="719" w:right="74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CE" w:rsidRDefault="00AE15CE">
      <w:r>
        <w:separator/>
      </w:r>
    </w:p>
  </w:endnote>
  <w:endnote w:type="continuationSeparator" w:id="0">
    <w:p w:rsidR="00AE15CE" w:rsidRDefault="00AE1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8B" w:rsidRDefault="00C821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98B" w:rsidRDefault="00A679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8B" w:rsidRDefault="00C821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9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3B5E">
      <w:rPr>
        <w:rStyle w:val="a6"/>
        <w:noProof/>
      </w:rPr>
      <w:t>1</w:t>
    </w:r>
    <w:r>
      <w:rPr>
        <w:rStyle w:val="a6"/>
      </w:rPr>
      <w:fldChar w:fldCharType="end"/>
    </w:r>
  </w:p>
  <w:p w:rsidR="00A6798B" w:rsidRDefault="00A6798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CE" w:rsidRDefault="00AE15CE">
      <w:r>
        <w:separator/>
      </w:r>
    </w:p>
  </w:footnote>
  <w:footnote w:type="continuationSeparator" w:id="0">
    <w:p w:rsidR="00AE15CE" w:rsidRDefault="00AE15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31B"/>
    <w:multiLevelType w:val="hybridMultilevel"/>
    <w:tmpl w:val="4134D86C"/>
    <w:lvl w:ilvl="0" w:tplc="1598A944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572846"/>
    <w:multiLevelType w:val="hybridMultilevel"/>
    <w:tmpl w:val="63AC2E38"/>
    <w:lvl w:ilvl="0" w:tplc="25D6E8FA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9B3016"/>
    <w:multiLevelType w:val="hybridMultilevel"/>
    <w:tmpl w:val="E54AC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26C6D"/>
    <w:multiLevelType w:val="multilevel"/>
    <w:tmpl w:val="C86C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83214"/>
    <w:multiLevelType w:val="hybridMultilevel"/>
    <w:tmpl w:val="08421F8A"/>
    <w:lvl w:ilvl="0" w:tplc="2FDA2940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692C43"/>
    <w:multiLevelType w:val="hybridMultilevel"/>
    <w:tmpl w:val="9E1ABFAE"/>
    <w:lvl w:ilvl="0" w:tplc="FF10A3FE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C313BF"/>
    <w:multiLevelType w:val="hybridMultilevel"/>
    <w:tmpl w:val="8592C8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1C0ABC"/>
    <w:multiLevelType w:val="hybridMultilevel"/>
    <w:tmpl w:val="258001EC"/>
    <w:lvl w:ilvl="0" w:tplc="28D271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CED784B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9">
    <w:nsid w:val="34D92D25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0">
    <w:nsid w:val="3F85082F"/>
    <w:multiLevelType w:val="hybridMultilevel"/>
    <w:tmpl w:val="5952F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4674D"/>
    <w:multiLevelType w:val="multilevel"/>
    <w:tmpl w:val="794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418B1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3">
    <w:nsid w:val="4C551071"/>
    <w:multiLevelType w:val="hybridMultilevel"/>
    <w:tmpl w:val="AE08E4B6"/>
    <w:lvl w:ilvl="0" w:tplc="4E0C7B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D1FFB"/>
    <w:multiLevelType w:val="hybridMultilevel"/>
    <w:tmpl w:val="3528C5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1817EF0"/>
    <w:multiLevelType w:val="hybridMultilevel"/>
    <w:tmpl w:val="465ED40C"/>
    <w:lvl w:ilvl="0" w:tplc="AB28996C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586D102F"/>
    <w:multiLevelType w:val="hybridMultilevel"/>
    <w:tmpl w:val="0D8ADED8"/>
    <w:lvl w:ilvl="0" w:tplc="0D9A32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845710"/>
    <w:multiLevelType w:val="hybridMultilevel"/>
    <w:tmpl w:val="87C403A2"/>
    <w:lvl w:ilvl="0" w:tplc="8C3087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92806"/>
    <w:multiLevelType w:val="hybridMultilevel"/>
    <w:tmpl w:val="3104D6D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4"/>
      <w:numFmt w:val="bullet"/>
      <w:lvlText w:val="—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D09C7"/>
    <w:multiLevelType w:val="hybridMultilevel"/>
    <w:tmpl w:val="99E0CC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58E3A95"/>
    <w:multiLevelType w:val="hybridMultilevel"/>
    <w:tmpl w:val="41C6D654"/>
    <w:lvl w:ilvl="0" w:tplc="FFFFFFFF">
      <w:start w:val="1"/>
      <w:numFmt w:val="bullet"/>
      <w:lvlText w:val="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E0599"/>
    <w:multiLevelType w:val="hybridMultilevel"/>
    <w:tmpl w:val="74DA4192"/>
    <w:lvl w:ilvl="0" w:tplc="4D08B73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C3D3D53"/>
    <w:multiLevelType w:val="hybridMultilevel"/>
    <w:tmpl w:val="7C80CB56"/>
    <w:lvl w:ilvl="0" w:tplc="17AEE6B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469F0"/>
    <w:multiLevelType w:val="hybridMultilevel"/>
    <w:tmpl w:val="DB528F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ED82535"/>
    <w:multiLevelType w:val="hybridMultilevel"/>
    <w:tmpl w:val="E1D0A0AE"/>
    <w:lvl w:ilvl="0" w:tplc="F5DCA0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720CD"/>
    <w:multiLevelType w:val="multilevel"/>
    <w:tmpl w:val="99E0CCA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42805D5"/>
    <w:multiLevelType w:val="hybridMultilevel"/>
    <w:tmpl w:val="CA1AE3C6"/>
    <w:lvl w:ilvl="0" w:tplc="B832E00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800DED"/>
    <w:multiLevelType w:val="hybridMultilevel"/>
    <w:tmpl w:val="C57CB5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F0E14"/>
    <w:multiLevelType w:val="hybridMultilevel"/>
    <w:tmpl w:val="DD245632"/>
    <w:lvl w:ilvl="0" w:tplc="1598A9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242487"/>
    <w:multiLevelType w:val="hybridMultilevel"/>
    <w:tmpl w:val="08260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BE71DF3"/>
    <w:multiLevelType w:val="singleLevel"/>
    <w:tmpl w:val="3F62F8BA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31">
    <w:nsid w:val="7F041037"/>
    <w:multiLevelType w:val="hybridMultilevel"/>
    <w:tmpl w:val="9DF2C76E"/>
    <w:lvl w:ilvl="0" w:tplc="5DECA15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43EF35A">
      <w:numFmt w:val="none"/>
      <w:lvlText w:val=""/>
      <w:lvlJc w:val="left"/>
      <w:pPr>
        <w:tabs>
          <w:tab w:val="num" w:pos="360"/>
        </w:tabs>
      </w:pPr>
    </w:lvl>
    <w:lvl w:ilvl="2" w:tplc="67F6D314">
      <w:numFmt w:val="none"/>
      <w:lvlText w:val=""/>
      <w:lvlJc w:val="left"/>
      <w:pPr>
        <w:tabs>
          <w:tab w:val="num" w:pos="360"/>
        </w:tabs>
      </w:pPr>
    </w:lvl>
    <w:lvl w:ilvl="3" w:tplc="5534FE02">
      <w:numFmt w:val="none"/>
      <w:lvlText w:val=""/>
      <w:lvlJc w:val="left"/>
      <w:pPr>
        <w:tabs>
          <w:tab w:val="num" w:pos="360"/>
        </w:tabs>
      </w:pPr>
    </w:lvl>
    <w:lvl w:ilvl="4" w:tplc="467C8ED4">
      <w:numFmt w:val="none"/>
      <w:lvlText w:val=""/>
      <w:lvlJc w:val="left"/>
      <w:pPr>
        <w:tabs>
          <w:tab w:val="num" w:pos="360"/>
        </w:tabs>
      </w:pPr>
    </w:lvl>
    <w:lvl w:ilvl="5" w:tplc="E9782DBE">
      <w:numFmt w:val="none"/>
      <w:lvlText w:val=""/>
      <w:lvlJc w:val="left"/>
      <w:pPr>
        <w:tabs>
          <w:tab w:val="num" w:pos="360"/>
        </w:tabs>
      </w:pPr>
    </w:lvl>
    <w:lvl w:ilvl="6" w:tplc="2E6098D6">
      <w:numFmt w:val="none"/>
      <w:lvlText w:val=""/>
      <w:lvlJc w:val="left"/>
      <w:pPr>
        <w:tabs>
          <w:tab w:val="num" w:pos="360"/>
        </w:tabs>
      </w:pPr>
    </w:lvl>
    <w:lvl w:ilvl="7" w:tplc="DE10A64C">
      <w:numFmt w:val="none"/>
      <w:lvlText w:val=""/>
      <w:lvlJc w:val="left"/>
      <w:pPr>
        <w:tabs>
          <w:tab w:val="num" w:pos="360"/>
        </w:tabs>
      </w:pPr>
    </w:lvl>
    <w:lvl w:ilvl="8" w:tplc="4F5C06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8"/>
  </w:num>
  <w:num w:numId="8">
    <w:abstractNumId w:val="8"/>
  </w:num>
  <w:num w:numId="9">
    <w:abstractNumId w:val="30"/>
  </w:num>
  <w:num w:numId="10">
    <w:abstractNumId w:val="30"/>
  </w:num>
  <w:num w:numId="11">
    <w:abstractNumId w:val="9"/>
  </w:num>
  <w:num w:numId="12">
    <w:abstractNumId w:val="9"/>
  </w:num>
  <w:num w:numId="13">
    <w:abstractNumId w:val="1"/>
  </w:num>
  <w:num w:numId="14">
    <w:abstractNumId w:val="31"/>
  </w:num>
  <w:num w:numId="15">
    <w:abstractNumId w:val="15"/>
  </w:num>
  <w:num w:numId="16">
    <w:abstractNumId w:val="6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9"/>
  </w:num>
  <w:num w:numId="32">
    <w:abstractNumId w:val="14"/>
  </w:num>
  <w:num w:numId="33">
    <w:abstractNumId w:val="19"/>
  </w:num>
  <w:num w:numId="34">
    <w:abstractNumId w:val="25"/>
  </w:num>
  <w:num w:numId="35">
    <w:abstractNumId w:val="5"/>
  </w:num>
  <w:num w:numId="36">
    <w:abstractNumId w:val="2"/>
  </w:num>
  <w:num w:numId="37">
    <w:abstractNumId w:val="4"/>
  </w:num>
  <w:num w:numId="38">
    <w:abstractNumId w:val="28"/>
  </w:num>
  <w:num w:numId="39">
    <w:abstractNumId w:val="0"/>
  </w:num>
  <w:num w:numId="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3"/>
  </w:num>
  <w:num w:numId="43">
    <w:abstractNumId w:val="7"/>
  </w:num>
  <w:num w:numId="44">
    <w:abstractNumId w:val="11"/>
  </w:num>
  <w:num w:numId="45">
    <w:abstractNumId w:val="3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411"/>
    <w:rsid w:val="00001431"/>
    <w:rsid w:val="000027F5"/>
    <w:rsid w:val="00004EB0"/>
    <w:rsid w:val="00015932"/>
    <w:rsid w:val="00021230"/>
    <w:rsid w:val="00046632"/>
    <w:rsid w:val="00072B49"/>
    <w:rsid w:val="000827B1"/>
    <w:rsid w:val="00082893"/>
    <w:rsid w:val="00093DA3"/>
    <w:rsid w:val="000A1C82"/>
    <w:rsid w:val="000A7118"/>
    <w:rsid w:val="000B1DD9"/>
    <w:rsid w:val="000B21A3"/>
    <w:rsid w:val="000B5E50"/>
    <w:rsid w:val="000C29DE"/>
    <w:rsid w:val="000C51DE"/>
    <w:rsid w:val="000D0CCA"/>
    <w:rsid w:val="00103862"/>
    <w:rsid w:val="0014230F"/>
    <w:rsid w:val="00145E6F"/>
    <w:rsid w:val="0015637F"/>
    <w:rsid w:val="0016651A"/>
    <w:rsid w:val="001B17F8"/>
    <w:rsid w:val="001C4467"/>
    <w:rsid w:val="001D0BDB"/>
    <w:rsid w:val="001D6213"/>
    <w:rsid w:val="001D66A7"/>
    <w:rsid w:val="001D79A6"/>
    <w:rsid w:val="001D7F39"/>
    <w:rsid w:val="001E633D"/>
    <w:rsid w:val="001F0281"/>
    <w:rsid w:val="00204E7F"/>
    <w:rsid w:val="00250AF0"/>
    <w:rsid w:val="00256A24"/>
    <w:rsid w:val="00280CFB"/>
    <w:rsid w:val="00285CBB"/>
    <w:rsid w:val="00293B5E"/>
    <w:rsid w:val="00294BDE"/>
    <w:rsid w:val="002A2FFF"/>
    <w:rsid w:val="002B6B52"/>
    <w:rsid w:val="002E66EA"/>
    <w:rsid w:val="00324BEA"/>
    <w:rsid w:val="0032732E"/>
    <w:rsid w:val="00347480"/>
    <w:rsid w:val="00347D36"/>
    <w:rsid w:val="00363463"/>
    <w:rsid w:val="00365700"/>
    <w:rsid w:val="00376919"/>
    <w:rsid w:val="003904BD"/>
    <w:rsid w:val="003935E1"/>
    <w:rsid w:val="003A0D2E"/>
    <w:rsid w:val="003B057F"/>
    <w:rsid w:val="003C60AA"/>
    <w:rsid w:val="003D7503"/>
    <w:rsid w:val="0041246E"/>
    <w:rsid w:val="00425E39"/>
    <w:rsid w:val="0044105E"/>
    <w:rsid w:val="00462147"/>
    <w:rsid w:val="004736E8"/>
    <w:rsid w:val="00493A84"/>
    <w:rsid w:val="004A4376"/>
    <w:rsid w:val="004A5126"/>
    <w:rsid w:val="004B15BB"/>
    <w:rsid w:val="004B770C"/>
    <w:rsid w:val="004F1E8C"/>
    <w:rsid w:val="00500010"/>
    <w:rsid w:val="00502AE4"/>
    <w:rsid w:val="00507193"/>
    <w:rsid w:val="00521189"/>
    <w:rsid w:val="00536E66"/>
    <w:rsid w:val="00545F01"/>
    <w:rsid w:val="00585A65"/>
    <w:rsid w:val="005C552D"/>
    <w:rsid w:val="005C584B"/>
    <w:rsid w:val="005D08FC"/>
    <w:rsid w:val="005E1450"/>
    <w:rsid w:val="005F6677"/>
    <w:rsid w:val="00631411"/>
    <w:rsid w:val="006449CC"/>
    <w:rsid w:val="00650B00"/>
    <w:rsid w:val="006609A1"/>
    <w:rsid w:val="00693FEE"/>
    <w:rsid w:val="006B14DC"/>
    <w:rsid w:val="006E65D5"/>
    <w:rsid w:val="006F06CB"/>
    <w:rsid w:val="006F4AD2"/>
    <w:rsid w:val="006F4EB3"/>
    <w:rsid w:val="00701056"/>
    <w:rsid w:val="00710335"/>
    <w:rsid w:val="00716D22"/>
    <w:rsid w:val="007175FA"/>
    <w:rsid w:val="00717666"/>
    <w:rsid w:val="00720979"/>
    <w:rsid w:val="00726B57"/>
    <w:rsid w:val="00732B15"/>
    <w:rsid w:val="00737543"/>
    <w:rsid w:val="007405BF"/>
    <w:rsid w:val="007407C8"/>
    <w:rsid w:val="007453DE"/>
    <w:rsid w:val="00777D01"/>
    <w:rsid w:val="007973AA"/>
    <w:rsid w:val="007C11F7"/>
    <w:rsid w:val="007C7783"/>
    <w:rsid w:val="007C7F57"/>
    <w:rsid w:val="007D1A8A"/>
    <w:rsid w:val="007E3C0E"/>
    <w:rsid w:val="007F6C06"/>
    <w:rsid w:val="00807D05"/>
    <w:rsid w:val="00821845"/>
    <w:rsid w:val="00826ADE"/>
    <w:rsid w:val="00862371"/>
    <w:rsid w:val="008A3854"/>
    <w:rsid w:val="008B4352"/>
    <w:rsid w:val="008E12E4"/>
    <w:rsid w:val="008E51BA"/>
    <w:rsid w:val="008F4C66"/>
    <w:rsid w:val="00924174"/>
    <w:rsid w:val="00924219"/>
    <w:rsid w:val="00927D88"/>
    <w:rsid w:val="00941EF9"/>
    <w:rsid w:val="00953C23"/>
    <w:rsid w:val="009679F7"/>
    <w:rsid w:val="009870B5"/>
    <w:rsid w:val="0099629A"/>
    <w:rsid w:val="009A01F0"/>
    <w:rsid w:val="009C63B1"/>
    <w:rsid w:val="00A26C33"/>
    <w:rsid w:val="00A53C3E"/>
    <w:rsid w:val="00A65285"/>
    <w:rsid w:val="00A66FF7"/>
    <w:rsid w:val="00A6798B"/>
    <w:rsid w:val="00AB1B68"/>
    <w:rsid w:val="00AB461A"/>
    <w:rsid w:val="00AD6C5C"/>
    <w:rsid w:val="00AD6CB1"/>
    <w:rsid w:val="00AE15CE"/>
    <w:rsid w:val="00AE6748"/>
    <w:rsid w:val="00B05231"/>
    <w:rsid w:val="00B24E63"/>
    <w:rsid w:val="00B45F0C"/>
    <w:rsid w:val="00B62A58"/>
    <w:rsid w:val="00B62C68"/>
    <w:rsid w:val="00BE2FEC"/>
    <w:rsid w:val="00BF43CB"/>
    <w:rsid w:val="00BF54DD"/>
    <w:rsid w:val="00C034D5"/>
    <w:rsid w:val="00C25C37"/>
    <w:rsid w:val="00C27F92"/>
    <w:rsid w:val="00C4349C"/>
    <w:rsid w:val="00C62855"/>
    <w:rsid w:val="00C821B6"/>
    <w:rsid w:val="00C8494A"/>
    <w:rsid w:val="00C86BE2"/>
    <w:rsid w:val="00C96B06"/>
    <w:rsid w:val="00CB12F7"/>
    <w:rsid w:val="00D23ABD"/>
    <w:rsid w:val="00D36E36"/>
    <w:rsid w:val="00D550A7"/>
    <w:rsid w:val="00D602A8"/>
    <w:rsid w:val="00D62317"/>
    <w:rsid w:val="00D62405"/>
    <w:rsid w:val="00D80125"/>
    <w:rsid w:val="00D835E6"/>
    <w:rsid w:val="00D96CCE"/>
    <w:rsid w:val="00DA0A76"/>
    <w:rsid w:val="00DA4E68"/>
    <w:rsid w:val="00DC0E73"/>
    <w:rsid w:val="00DC48B4"/>
    <w:rsid w:val="00DD021C"/>
    <w:rsid w:val="00DE78F2"/>
    <w:rsid w:val="00E046DB"/>
    <w:rsid w:val="00E14C59"/>
    <w:rsid w:val="00E208C6"/>
    <w:rsid w:val="00E3454F"/>
    <w:rsid w:val="00E45414"/>
    <w:rsid w:val="00E637C9"/>
    <w:rsid w:val="00E74D44"/>
    <w:rsid w:val="00E80004"/>
    <w:rsid w:val="00E9344A"/>
    <w:rsid w:val="00E94F71"/>
    <w:rsid w:val="00EA3778"/>
    <w:rsid w:val="00EA66D4"/>
    <w:rsid w:val="00EA7028"/>
    <w:rsid w:val="00EB01AC"/>
    <w:rsid w:val="00EB37AB"/>
    <w:rsid w:val="00EB6FA6"/>
    <w:rsid w:val="00EC05EE"/>
    <w:rsid w:val="00ED3928"/>
    <w:rsid w:val="00ED49C0"/>
    <w:rsid w:val="00F2150F"/>
    <w:rsid w:val="00F434B1"/>
    <w:rsid w:val="00F452BA"/>
    <w:rsid w:val="00F536C5"/>
    <w:rsid w:val="00F53C7F"/>
    <w:rsid w:val="00F56D5C"/>
    <w:rsid w:val="00F732D3"/>
    <w:rsid w:val="00F77CCE"/>
    <w:rsid w:val="00F84E7E"/>
    <w:rsid w:val="00F95218"/>
    <w:rsid w:val="00FA3B0A"/>
    <w:rsid w:val="00FA6035"/>
    <w:rsid w:val="00FE363C"/>
    <w:rsid w:val="00FF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C37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25C37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5">
    <w:name w:val="heading 5"/>
    <w:basedOn w:val="a"/>
    <w:next w:val="a"/>
    <w:qFormat/>
    <w:rsid w:val="00C25C37"/>
    <w:pPr>
      <w:keepNext/>
      <w:spacing w:before="720"/>
      <w:jc w:val="center"/>
      <w:outlineLvl w:val="4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5C37"/>
    <w:pPr>
      <w:ind w:firstLine="426"/>
      <w:jc w:val="both"/>
    </w:pPr>
    <w:rPr>
      <w:szCs w:val="20"/>
    </w:rPr>
  </w:style>
  <w:style w:type="paragraph" w:styleId="a5">
    <w:name w:val="footer"/>
    <w:basedOn w:val="a"/>
    <w:rsid w:val="00C25C3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25C37"/>
  </w:style>
  <w:style w:type="paragraph" w:styleId="a7">
    <w:name w:val="Body Text"/>
    <w:basedOn w:val="a"/>
    <w:rsid w:val="00C25C37"/>
    <w:pPr>
      <w:autoSpaceDE w:val="0"/>
      <w:autoSpaceDN w:val="0"/>
      <w:jc w:val="both"/>
    </w:pPr>
    <w:rPr>
      <w:sz w:val="26"/>
      <w:szCs w:val="26"/>
    </w:rPr>
  </w:style>
  <w:style w:type="paragraph" w:styleId="3">
    <w:name w:val="Body Text 3"/>
    <w:basedOn w:val="a"/>
    <w:rsid w:val="00C25C37"/>
    <w:pPr>
      <w:autoSpaceDE w:val="0"/>
      <w:autoSpaceDN w:val="0"/>
      <w:jc w:val="both"/>
    </w:pPr>
    <w:rPr>
      <w:szCs w:val="26"/>
    </w:rPr>
  </w:style>
  <w:style w:type="paragraph" w:styleId="a8">
    <w:name w:val="Balloon Text"/>
    <w:basedOn w:val="a"/>
    <w:semiHidden/>
    <w:rsid w:val="00ED3928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1D7F39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1D7F39"/>
    <w:rPr>
      <w:rFonts w:ascii="Tahoma" w:hAnsi="Tahoma" w:cs="Tahoma"/>
      <w:sz w:val="16"/>
      <w:szCs w:val="16"/>
      <w:lang w:val="uk-UA"/>
    </w:rPr>
  </w:style>
  <w:style w:type="character" w:customStyle="1" w:styleId="a4">
    <w:name w:val="Основной текст с отступом Знак"/>
    <w:basedOn w:val="a0"/>
    <w:link w:val="a3"/>
    <w:rsid w:val="0016651A"/>
    <w:rPr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NMPC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GALINA</dc:creator>
  <cp:keywords/>
  <cp:lastModifiedBy>NMPC</cp:lastModifiedBy>
  <cp:revision>9</cp:revision>
  <cp:lastPrinted>2013-09-05T08:31:00Z</cp:lastPrinted>
  <dcterms:created xsi:type="dcterms:W3CDTF">2013-09-04T11:47:00Z</dcterms:created>
  <dcterms:modified xsi:type="dcterms:W3CDTF">2013-09-17T06:18:00Z</dcterms:modified>
</cp:coreProperties>
</file>